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27618F" w14:textId="77777777" w:rsidR="00603143" w:rsidRDefault="00603143" w:rsidP="00F17920">
      <w:pPr>
        <w:rPr>
          <w:rFonts w:cstheme="minorHAnsi"/>
          <w:b/>
          <w:sz w:val="36"/>
          <w:szCs w:val="36"/>
        </w:rPr>
      </w:pPr>
      <w:bookmarkStart w:id="0" w:name="_GoBack"/>
      <w:bookmarkEnd w:id="0"/>
    </w:p>
    <w:p w14:paraId="313396D6" w14:textId="65C74004" w:rsidR="007856A6" w:rsidRPr="008732B7" w:rsidRDefault="00345B26" w:rsidP="00345B26">
      <w:pPr>
        <w:jc w:val="center"/>
        <w:rPr>
          <w:rFonts w:asciiTheme="minorHAnsi" w:hAnsiTheme="minorHAnsi" w:cstheme="minorHAnsi"/>
          <w:b/>
          <w:bCs/>
          <w:sz w:val="36"/>
          <w:szCs w:val="36"/>
        </w:rPr>
      </w:pPr>
      <w:r>
        <w:rPr>
          <w:rFonts w:cstheme="minorHAnsi"/>
          <w:b/>
          <w:sz w:val="36"/>
          <w:szCs w:val="36"/>
        </w:rPr>
        <w:t xml:space="preserve">Job Corps </w:t>
      </w:r>
      <w:r w:rsidR="00A3201B">
        <w:rPr>
          <w:rFonts w:cstheme="minorHAnsi"/>
          <w:b/>
          <w:sz w:val="36"/>
          <w:szCs w:val="36"/>
        </w:rPr>
        <w:t>Enrollmen</w:t>
      </w:r>
      <w:r>
        <w:rPr>
          <w:rFonts w:cstheme="minorHAnsi"/>
          <w:b/>
          <w:sz w:val="36"/>
          <w:szCs w:val="36"/>
        </w:rPr>
        <w:t xml:space="preserve">ts and Career Preparation Programming </w:t>
      </w:r>
      <w:r w:rsidR="00C51083">
        <w:rPr>
          <w:rFonts w:cstheme="minorHAnsi"/>
          <w:b/>
          <w:sz w:val="36"/>
          <w:szCs w:val="36"/>
        </w:rPr>
        <w:t>D</w:t>
      </w:r>
      <w:r w:rsidR="001D4474">
        <w:rPr>
          <w:rFonts w:cstheme="minorHAnsi"/>
          <w:b/>
          <w:sz w:val="36"/>
          <w:szCs w:val="36"/>
        </w:rPr>
        <w:t>uring</w:t>
      </w:r>
      <w:r w:rsidR="00A3201B">
        <w:rPr>
          <w:rFonts w:cstheme="minorHAnsi"/>
          <w:b/>
          <w:sz w:val="36"/>
          <w:szCs w:val="36"/>
        </w:rPr>
        <w:t xml:space="preserve"> </w:t>
      </w:r>
      <w:r>
        <w:rPr>
          <w:rFonts w:cstheme="minorHAnsi"/>
          <w:b/>
          <w:sz w:val="36"/>
          <w:szCs w:val="36"/>
        </w:rPr>
        <w:t>Distance Learning</w:t>
      </w:r>
      <w:r w:rsidR="00C51083">
        <w:rPr>
          <w:rFonts w:cstheme="minorHAnsi"/>
          <w:b/>
          <w:sz w:val="36"/>
          <w:szCs w:val="36"/>
        </w:rPr>
        <w:t xml:space="preserve"> </w:t>
      </w:r>
      <w:r>
        <w:rPr>
          <w:rFonts w:cstheme="minorHAnsi"/>
          <w:b/>
          <w:sz w:val="36"/>
          <w:szCs w:val="36"/>
        </w:rPr>
        <w:t>Status</w:t>
      </w:r>
    </w:p>
    <w:p w14:paraId="232E5F9E" w14:textId="77777777" w:rsidR="007856A6" w:rsidRPr="00F3572A" w:rsidRDefault="007856A6" w:rsidP="00F251CE">
      <w:pPr>
        <w:pBdr>
          <w:bottom w:val="single" w:sz="12" w:space="1" w:color="auto"/>
        </w:pBdr>
        <w:rPr>
          <w:rFonts w:asciiTheme="minorHAnsi" w:hAnsiTheme="minorHAnsi" w:cstheme="minorHAnsi"/>
          <w:b/>
          <w:sz w:val="24"/>
          <w:szCs w:val="24"/>
        </w:rPr>
      </w:pPr>
    </w:p>
    <w:p w14:paraId="4516FC00" w14:textId="77777777" w:rsidR="007856A6" w:rsidRPr="00F3572A" w:rsidRDefault="007856A6" w:rsidP="00F251CE">
      <w:pPr>
        <w:rPr>
          <w:rFonts w:asciiTheme="minorHAnsi" w:hAnsiTheme="minorHAnsi" w:cstheme="minorHAnsi"/>
          <w:b/>
          <w:sz w:val="24"/>
          <w:szCs w:val="24"/>
        </w:rPr>
      </w:pPr>
    </w:p>
    <w:p w14:paraId="1DCE7068" w14:textId="77777777" w:rsidR="007856A6" w:rsidRPr="00F3572A" w:rsidRDefault="007856A6" w:rsidP="00F251CE">
      <w:pPr>
        <w:rPr>
          <w:rFonts w:asciiTheme="minorHAnsi" w:hAnsiTheme="minorHAnsi" w:cstheme="minorHAnsi"/>
          <w:sz w:val="24"/>
          <w:szCs w:val="24"/>
        </w:rPr>
      </w:pPr>
      <w:r w:rsidRPr="00F3572A">
        <w:rPr>
          <w:rFonts w:asciiTheme="minorHAnsi" w:hAnsiTheme="minorHAnsi" w:cstheme="minorHAnsi"/>
          <w:b/>
          <w:sz w:val="24"/>
          <w:szCs w:val="24"/>
        </w:rPr>
        <w:t>Submitted to</w:t>
      </w:r>
      <w:r w:rsidRPr="00F3572A">
        <w:rPr>
          <w:rFonts w:asciiTheme="minorHAnsi" w:hAnsiTheme="minorHAnsi" w:cstheme="minorHAnsi"/>
          <w:sz w:val="24"/>
          <w:szCs w:val="24"/>
        </w:rPr>
        <w:t>: Debra Carr, National Director, National Office of Job Corps</w:t>
      </w:r>
    </w:p>
    <w:p w14:paraId="13BB088C" w14:textId="77777777" w:rsidR="007856A6" w:rsidRPr="00F3572A" w:rsidRDefault="007856A6" w:rsidP="00F251CE">
      <w:pPr>
        <w:rPr>
          <w:rFonts w:asciiTheme="minorHAnsi" w:hAnsiTheme="minorHAnsi" w:cstheme="minorHAnsi"/>
          <w:b/>
          <w:sz w:val="24"/>
          <w:szCs w:val="24"/>
        </w:rPr>
      </w:pPr>
    </w:p>
    <w:p w14:paraId="09439045" w14:textId="77777777" w:rsidR="007856A6" w:rsidRPr="00F3572A" w:rsidRDefault="007856A6" w:rsidP="00F251CE">
      <w:pPr>
        <w:rPr>
          <w:rFonts w:asciiTheme="minorHAnsi" w:hAnsiTheme="minorHAnsi" w:cstheme="minorHAnsi"/>
          <w:sz w:val="24"/>
          <w:szCs w:val="24"/>
        </w:rPr>
      </w:pPr>
      <w:r w:rsidRPr="00F3572A">
        <w:rPr>
          <w:rFonts w:asciiTheme="minorHAnsi" w:hAnsiTheme="minorHAnsi" w:cstheme="minorHAnsi"/>
          <w:b/>
          <w:sz w:val="24"/>
          <w:szCs w:val="24"/>
        </w:rPr>
        <w:t>Developed by</w:t>
      </w:r>
      <w:r w:rsidRPr="00F3572A">
        <w:rPr>
          <w:rFonts w:asciiTheme="minorHAnsi" w:hAnsiTheme="minorHAnsi" w:cstheme="minorHAnsi"/>
          <w:sz w:val="24"/>
          <w:szCs w:val="24"/>
        </w:rPr>
        <w:t>: Job Corps Operator Community</w:t>
      </w:r>
    </w:p>
    <w:p w14:paraId="00025D65" w14:textId="77777777" w:rsidR="007856A6" w:rsidRPr="00F3572A" w:rsidRDefault="007856A6" w:rsidP="00F251CE">
      <w:pPr>
        <w:pBdr>
          <w:bottom w:val="single" w:sz="12" w:space="1" w:color="auto"/>
        </w:pBdr>
        <w:rPr>
          <w:rFonts w:asciiTheme="minorHAnsi" w:hAnsiTheme="minorHAnsi" w:cstheme="minorHAnsi"/>
          <w:sz w:val="24"/>
          <w:szCs w:val="24"/>
        </w:rPr>
      </w:pPr>
    </w:p>
    <w:p w14:paraId="75C59340" w14:textId="77777777" w:rsidR="007856A6" w:rsidRPr="00F3572A" w:rsidRDefault="007856A6" w:rsidP="00F251CE">
      <w:pPr>
        <w:rPr>
          <w:rFonts w:asciiTheme="minorHAnsi" w:hAnsiTheme="minorHAnsi" w:cstheme="minorHAnsi"/>
          <w:b/>
          <w:sz w:val="24"/>
          <w:szCs w:val="24"/>
        </w:rPr>
      </w:pPr>
    </w:p>
    <w:p w14:paraId="4EDA8DE2" w14:textId="27EFCA5F" w:rsidR="007856A6" w:rsidRPr="00F3572A" w:rsidRDefault="007856A6" w:rsidP="00F251CE">
      <w:pPr>
        <w:rPr>
          <w:rFonts w:asciiTheme="minorHAnsi" w:hAnsiTheme="minorHAnsi" w:cstheme="minorHAnsi"/>
          <w:sz w:val="24"/>
          <w:szCs w:val="24"/>
        </w:rPr>
      </w:pPr>
      <w:r w:rsidRPr="00F3572A">
        <w:rPr>
          <w:rFonts w:asciiTheme="minorHAnsi" w:hAnsiTheme="minorHAnsi" w:cstheme="minorHAnsi"/>
          <w:b/>
          <w:sz w:val="24"/>
          <w:szCs w:val="24"/>
        </w:rPr>
        <w:t>References:</w:t>
      </w:r>
    </w:p>
    <w:p w14:paraId="6AF294A1" w14:textId="77777777" w:rsidR="00C02995" w:rsidRPr="00F3572A" w:rsidRDefault="00C02995" w:rsidP="00F251CE">
      <w:pPr>
        <w:widowControl/>
        <w:autoSpaceDE/>
        <w:autoSpaceDN/>
        <w:spacing w:after="160" w:line="256" w:lineRule="auto"/>
        <w:rPr>
          <w:rFonts w:asciiTheme="minorHAnsi" w:hAnsiTheme="minorHAnsi" w:cstheme="minorHAnsi"/>
          <w:sz w:val="24"/>
          <w:szCs w:val="24"/>
          <w:lang w:bidi="ar-SA"/>
        </w:rPr>
      </w:pPr>
      <w:r w:rsidRPr="00F3572A">
        <w:rPr>
          <w:rFonts w:asciiTheme="minorHAnsi" w:hAnsiTheme="minorHAnsi" w:cstheme="minorHAnsi"/>
          <w:sz w:val="24"/>
          <w:szCs w:val="24"/>
          <w:lang w:bidi="ar-SA"/>
        </w:rPr>
        <w:t>Job Corps Program Instruction Notice No. 19-14: Spring Break March 16 through April 14, 2020</w:t>
      </w:r>
    </w:p>
    <w:p w14:paraId="0B104B34" w14:textId="35F527D4" w:rsidR="007856A6" w:rsidRPr="00F3572A" w:rsidRDefault="007856A6" w:rsidP="00F251CE">
      <w:pPr>
        <w:rPr>
          <w:rFonts w:asciiTheme="minorHAnsi" w:hAnsiTheme="minorHAnsi" w:cstheme="minorHAnsi"/>
          <w:color w:val="FF0000"/>
          <w:sz w:val="24"/>
          <w:szCs w:val="24"/>
        </w:rPr>
      </w:pPr>
      <w:r w:rsidRPr="00F3572A">
        <w:rPr>
          <w:rFonts w:asciiTheme="minorHAnsi" w:hAnsiTheme="minorHAnsi" w:cstheme="minorHAnsi"/>
          <w:sz w:val="24"/>
          <w:szCs w:val="24"/>
        </w:rPr>
        <w:t>Job Corps Program Instruction Notice No. 19-17: Transition from Spring Break to Virtual Operating Status for COVID-19</w:t>
      </w:r>
      <w:r w:rsidR="003141A6" w:rsidRPr="00F3572A">
        <w:rPr>
          <w:rFonts w:asciiTheme="minorHAnsi" w:hAnsiTheme="minorHAnsi" w:cstheme="minorHAnsi"/>
          <w:sz w:val="24"/>
          <w:szCs w:val="24"/>
        </w:rPr>
        <w:t xml:space="preserve">  </w:t>
      </w:r>
    </w:p>
    <w:p w14:paraId="22420CBC" w14:textId="5AEF3A93" w:rsidR="00BD3337" w:rsidRPr="00F3572A" w:rsidRDefault="00BD3337" w:rsidP="00F251CE">
      <w:pPr>
        <w:rPr>
          <w:rFonts w:asciiTheme="minorHAnsi" w:hAnsiTheme="minorHAnsi" w:cstheme="minorHAnsi"/>
          <w:sz w:val="24"/>
          <w:szCs w:val="24"/>
        </w:rPr>
      </w:pPr>
    </w:p>
    <w:p w14:paraId="26A6EEAC" w14:textId="1DC4DED8" w:rsidR="00BD3337" w:rsidRPr="00F3572A" w:rsidRDefault="00BD3337" w:rsidP="00F251CE">
      <w:pPr>
        <w:rPr>
          <w:rFonts w:asciiTheme="minorHAnsi" w:hAnsiTheme="minorHAnsi" w:cstheme="minorHAnsi"/>
          <w:sz w:val="24"/>
          <w:szCs w:val="24"/>
        </w:rPr>
      </w:pPr>
      <w:r w:rsidRPr="00F3572A">
        <w:rPr>
          <w:rFonts w:asciiTheme="minorHAnsi" w:hAnsiTheme="minorHAnsi" w:cstheme="minorHAnsi"/>
          <w:sz w:val="24"/>
          <w:szCs w:val="24"/>
        </w:rPr>
        <w:t>JCDC Notice 19-198 Spring Break Transition (Issued Wednesday, May 6, 2020, 4:50 PM)</w:t>
      </w:r>
    </w:p>
    <w:p w14:paraId="0B21CE27" w14:textId="77777777" w:rsidR="007856A6" w:rsidRPr="00F3572A" w:rsidRDefault="007856A6" w:rsidP="00F251CE">
      <w:pPr>
        <w:rPr>
          <w:rFonts w:asciiTheme="minorHAnsi" w:hAnsiTheme="minorHAnsi" w:cstheme="minorHAnsi"/>
          <w:b/>
          <w:sz w:val="24"/>
          <w:szCs w:val="24"/>
        </w:rPr>
      </w:pPr>
    </w:p>
    <w:p w14:paraId="18DF4931" w14:textId="2527C5D7" w:rsidR="007856A6" w:rsidRPr="00882905" w:rsidRDefault="007856A6" w:rsidP="00F251CE">
      <w:pPr>
        <w:rPr>
          <w:rFonts w:asciiTheme="minorHAnsi" w:hAnsiTheme="minorHAnsi" w:cstheme="minorHAnsi"/>
          <w:sz w:val="24"/>
          <w:szCs w:val="24"/>
        </w:rPr>
      </w:pPr>
      <w:r w:rsidRPr="00F3572A">
        <w:rPr>
          <w:rFonts w:asciiTheme="minorHAnsi" w:hAnsiTheme="minorHAnsi" w:cstheme="minorHAnsi"/>
          <w:b/>
          <w:sz w:val="24"/>
          <w:szCs w:val="24"/>
        </w:rPr>
        <w:t>Objective:</w:t>
      </w:r>
      <w:r w:rsidRPr="00F3572A">
        <w:rPr>
          <w:rFonts w:asciiTheme="minorHAnsi" w:hAnsiTheme="minorHAnsi" w:cstheme="minorHAnsi"/>
          <w:sz w:val="24"/>
          <w:szCs w:val="24"/>
        </w:rPr>
        <w:t xml:space="preserve"> </w:t>
      </w:r>
    </w:p>
    <w:p w14:paraId="418D2D18" w14:textId="02BE4CC4" w:rsidR="007856A6" w:rsidRPr="00F3572A" w:rsidRDefault="007856A6" w:rsidP="00F251CE">
      <w:pPr>
        <w:rPr>
          <w:rFonts w:asciiTheme="minorHAnsi" w:hAnsiTheme="minorHAnsi" w:cstheme="minorHAnsi"/>
          <w:bCs/>
          <w:sz w:val="24"/>
          <w:szCs w:val="24"/>
        </w:rPr>
      </w:pPr>
      <w:r w:rsidRPr="00F3572A">
        <w:rPr>
          <w:rFonts w:asciiTheme="minorHAnsi" w:hAnsiTheme="minorHAnsi" w:cstheme="minorHAnsi"/>
          <w:bCs/>
          <w:sz w:val="24"/>
          <w:szCs w:val="24"/>
        </w:rPr>
        <w:t xml:space="preserve">To </w:t>
      </w:r>
      <w:r w:rsidR="00C02995" w:rsidRPr="00F3572A">
        <w:rPr>
          <w:rFonts w:asciiTheme="minorHAnsi" w:hAnsiTheme="minorHAnsi" w:cstheme="minorHAnsi"/>
          <w:bCs/>
          <w:sz w:val="24"/>
          <w:szCs w:val="24"/>
        </w:rPr>
        <w:t>resume the enrollment of</w:t>
      </w:r>
      <w:r w:rsidR="00A3201B" w:rsidRPr="00F3572A">
        <w:rPr>
          <w:rFonts w:asciiTheme="minorHAnsi" w:hAnsiTheme="minorHAnsi" w:cstheme="minorHAnsi"/>
          <w:bCs/>
          <w:sz w:val="24"/>
          <w:szCs w:val="24"/>
        </w:rPr>
        <w:t xml:space="preserve"> new students </w:t>
      </w:r>
      <w:r w:rsidR="00C02995" w:rsidRPr="00F3572A">
        <w:rPr>
          <w:rFonts w:asciiTheme="minorHAnsi" w:hAnsiTheme="minorHAnsi" w:cstheme="minorHAnsi"/>
          <w:bCs/>
          <w:sz w:val="24"/>
          <w:szCs w:val="24"/>
        </w:rPr>
        <w:t xml:space="preserve">into Job Corps </w:t>
      </w:r>
      <w:r w:rsidR="00A3201B" w:rsidRPr="00F3572A">
        <w:rPr>
          <w:rFonts w:asciiTheme="minorHAnsi" w:hAnsiTheme="minorHAnsi" w:cstheme="minorHAnsi"/>
          <w:bCs/>
          <w:sz w:val="24"/>
          <w:szCs w:val="24"/>
        </w:rPr>
        <w:t xml:space="preserve">during the period of virtual operations </w:t>
      </w:r>
      <w:r w:rsidR="00C51083" w:rsidRPr="00F3572A">
        <w:rPr>
          <w:rFonts w:asciiTheme="minorHAnsi" w:hAnsiTheme="minorHAnsi" w:cstheme="minorHAnsi"/>
          <w:bCs/>
          <w:sz w:val="24"/>
          <w:szCs w:val="24"/>
        </w:rPr>
        <w:t xml:space="preserve">and to utilize distance learning procedures to provide an </w:t>
      </w:r>
      <w:r w:rsidR="00A3201B" w:rsidRPr="00F3572A">
        <w:rPr>
          <w:rFonts w:asciiTheme="minorHAnsi" w:hAnsiTheme="minorHAnsi" w:cstheme="minorHAnsi"/>
          <w:bCs/>
          <w:sz w:val="24"/>
          <w:szCs w:val="24"/>
        </w:rPr>
        <w:t>effective “Career Preparation” program</w:t>
      </w:r>
      <w:r w:rsidR="00C51083" w:rsidRPr="00F3572A">
        <w:rPr>
          <w:rFonts w:asciiTheme="minorHAnsi" w:hAnsiTheme="minorHAnsi" w:cstheme="minorHAnsi"/>
          <w:bCs/>
          <w:sz w:val="24"/>
          <w:szCs w:val="24"/>
        </w:rPr>
        <w:t>.</w:t>
      </w:r>
    </w:p>
    <w:p w14:paraId="762EE4D6" w14:textId="77777777" w:rsidR="00A3201B" w:rsidRPr="00F3572A" w:rsidRDefault="00A3201B" w:rsidP="00F251CE">
      <w:pPr>
        <w:rPr>
          <w:rFonts w:asciiTheme="minorHAnsi" w:hAnsiTheme="minorHAnsi" w:cstheme="minorHAnsi"/>
          <w:bCs/>
          <w:color w:val="333333"/>
          <w:sz w:val="24"/>
          <w:szCs w:val="24"/>
        </w:rPr>
      </w:pPr>
    </w:p>
    <w:p w14:paraId="27F90907" w14:textId="01DD86A0" w:rsidR="007856A6" w:rsidRPr="00882905" w:rsidRDefault="007856A6" w:rsidP="00882905">
      <w:pPr>
        <w:rPr>
          <w:rFonts w:asciiTheme="minorHAnsi" w:hAnsiTheme="minorHAnsi" w:cstheme="minorHAnsi"/>
          <w:b/>
          <w:sz w:val="24"/>
          <w:szCs w:val="24"/>
        </w:rPr>
      </w:pPr>
      <w:r w:rsidRPr="00F3572A">
        <w:rPr>
          <w:rFonts w:asciiTheme="minorHAnsi" w:hAnsiTheme="minorHAnsi" w:cstheme="minorHAnsi"/>
          <w:b/>
          <w:sz w:val="24"/>
          <w:szCs w:val="24"/>
        </w:rPr>
        <w:t>Background:</w:t>
      </w:r>
    </w:p>
    <w:p w14:paraId="22CBC270" w14:textId="2C6C50E7" w:rsidR="005D42D4" w:rsidRPr="00F3572A" w:rsidRDefault="00C02995" w:rsidP="00F251CE">
      <w:pPr>
        <w:widowControl/>
        <w:adjustRightInd w:val="0"/>
        <w:rPr>
          <w:rFonts w:asciiTheme="minorHAnsi" w:hAnsiTheme="minorHAnsi" w:cstheme="minorHAnsi"/>
          <w:bCs/>
          <w:color w:val="333333"/>
          <w:sz w:val="24"/>
          <w:szCs w:val="24"/>
        </w:rPr>
      </w:pPr>
      <w:r w:rsidRPr="00F3572A">
        <w:rPr>
          <w:rFonts w:asciiTheme="minorHAnsi" w:hAnsiTheme="minorHAnsi" w:cstheme="minorHAnsi"/>
          <w:bCs/>
          <w:color w:val="333333"/>
          <w:sz w:val="24"/>
          <w:szCs w:val="24"/>
        </w:rPr>
        <w:t>JCPIN 19-14 directed the physical closure of Job Corps centers effective March 1</w:t>
      </w:r>
      <w:r w:rsidR="00691965" w:rsidRPr="00F3572A">
        <w:rPr>
          <w:rFonts w:asciiTheme="minorHAnsi" w:hAnsiTheme="minorHAnsi" w:cstheme="minorHAnsi"/>
          <w:bCs/>
          <w:color w:val="333333"/>
          <w:sz w:val="24"/>
          <w:szCs w:val="24"/>
        </w:rPr>
        <w:t>6</w:t>
      </w:r>
      <w:r w:rsidRPr="00F3572A">
        <w:rPr>
          <w:rFonts w:asciiTheme="minorHAnsi" w:hAnsiTheme="minorHAnsi" w:cstheme="minorHAnsi"/>
          <w:bCs/>
          <w:color w:val="333333"/>
          <w:sz w:val="24"/>
          <w:szCs w:val="24"/>
        </w:rPr>
        <w:t xml:space="preserve">, 2020, sending all students home </w:t>
      </w:r>
      <w:r w:rsidR="00C51083" w:rsidRPr="00F3572A">
        <w:rPr>
          <w:rFonts w:asciiTheme="minorHAnsi" w:hAnsiTheme="minorHAnsi" w:cstheme="minorHAnsi"/>
          <w:bCs/>
          <w:color w:val="333333"/>
          <w:sz w:val="24"/>
          <w:szCs w:val="24"/>
        </w:rPr>
        <w:t xml:space="preserve">on Spring Break leave </w:t>
      </w:r>
      <w:r w:rsidRPr="00F3572A">
        <w:rPr>
          <w:rFonts w:asciiTheme="minorHAnsi" w:hAnsiTheme="minorHAnsi" w:cstheme="minorHAnsi"/>
          <w:bCs/>
          <w:color w:val="333333"/>
          <w:sz w:val="24"/>
          <w:szCs w:val="24"/>
        </w:rPr>
        <w:t>(with the exception of homeless students or those who could not be transported to their homes)</w:t>
      </w:r>
      <w:r w:rsidR="006741AF" w:rsidRPr="00F3572A">
        <w:rPr>
          <w:rFonts w:asciiTheme="minorHAnsi" w:hAnsiTheme="minorHAnsi" w:cstheme="minorHAnsi"/>
          <w:bCs/>
          <w:color w:val="333333"/>
          <w:sz w:val="24"/>
          <w:szCs w:val="24"/>
        </w:rPr>
        <w:t>.</w:t>
      </w:r>
      <w:r w:rsidRPr="00F3572A">
        <w:rPr>
          <w:rFonts w:asciiTheme="minorHAnsi" w:hAnsiTheme="minorHAnsi" w:cstheme="minorHAnsi"/>
          <w:bCs/>
          <w:color w:val="333333"/>
          <w:sz w:val="24"/>
          <w:szCs w:val="24"/>
        </w:rPr>
        <w:t xml:space="preserve"> </w:t>
      </w:r>
      <w:r w:rsidR="005D42D4" w:rsidRPr="00F3572A">
        <w:rPr>
          <w:rFonts w:asciiTheme="minorHAnsi" w:hAnsiTheme="minorHAnsi" w:cstheme="minorHAnsi"/>
          <w:bCs/>
          <w:color w:val="333333"/>
          <w:sz w:val="24"/>
          <w:szCs w:val="24"/>
        </w:rPr>
        <w:t xml:space="preserve">The </w:t>
      </w:r>
      <w:r w:rsidR="008F6CB5" w:rsidRPr="00F3572A">
        <w:rPr>
          <w:rFonts w:asciiTheme="minorHAnsi" w:hAnsiTheme="minorHAnsi" w:cstheme="minorHAnsi"/>
          <w:bCs/>
          <w:color w:val="333333"/>
          <w:sz w:val="24"/>
          <w:szCs w:val="24"/>
        </w:rPr>
        <w:t>On-Board</w:t>
      </w:r>
      <w:r w:rsidRPr="00F3572A">
        <w:rPr>
          <w:rFonts w:asciiTheme="minorHAnsi" w:hAnsiTheme="minorHAnsi" w:cstheme="minorHAnsi"/>
          <w:bCs/>
          <w:color w:val="333333"/>
          <w:sz w:val="24"/>
          <w:szCs w:val="24"/>
        </w:rPr>
        <w:t xml:space="preserve"> Strength </w:t>
      </w:r>
      <w:r w:rsidR="00C51083" w:rsidRPr="00F3572A">
        <w:rPr>
          <w:rFonts w:asciiTheme="minorHAnsi" w:hAnsiTheme="minorHAnsi" w:cstheme="minorHAnsi"/>
          <w:bCs/>
          <w:color w:val="333333"/>
          <w:sz w:val="24"/>
          <w:szCs w:val="24"/>
        </w:rPr>
        <w:t xml:space="preserve">(OBS) </w:t>
      </w:r>
      <w:r w:rsidR="005D42D4" w:rsidRPr="00F3572A">
        <w:rPr>
          <w:rFonts w:asciiTheme="minorHAnsi" w:hAnsiTheme="minorHAnsi" w:cstheme="minorHAnsi"/>
          <w:bCs/>
          <w:color w:val="333333"/>
          <w:sz w:val="24"/>
          <w:szCs w:val="24"/>
        </w:rPr>
        <w:t>nationally at the start of Spring Break was slightly over 80% and ve</w:t>
      </w:r>
      <w:r w:rsidRPr="00F3572A">
        <w:rPr>
          <w:rFonts w:asciiTheme="minorHAnsi" w:hAnsiTheme="minorHAnsi" w:cstheme="minorHAnsi"/>
          <w:bCs/>
          <w:color w:val="333333"/>
          <w:sz w:val="24"/>
          <w:szCs w:val="24"/>
        </w:rPr>
        <w:t>ry few student separations</w:t>
      </w:r>
      <w:r w:rsidR="005D42D4" w:rsidRPr="00F3572A">
        <w:rPr>
          <w:rFonts w:asciiTheme="minorHAnsi" w:hAnsiTheme="minorHAnsi" w:cstheme="minorHAnsi"/>
          <w:bCs/>
          <w:color w:val="333333"/>
          <w:sz w:val="24"/>
          <w:szCs w:val="24"/>
        </w:rPr>
        <w:t xml:space="preserve"> occurred during Spring Break</w:t>
      </w:r>
      <w:r w:rsidR="00691965" w:rsidRPr="00F3572A">
        <w:rPr>
          <w:rFonts w:asciiTheme="minorHAnsi" w:hAnsiTheme="minorHAnsi" w:cstheme="minorHAnsi"/>
          <w:bCs/>
          <w:color w:val="333333"/>
          <w:sz w:val="24"/>
          <w:szCs w:val="24"/>
        </w:rPr>
        <w:t xml:space="preserve">. </w:t>
      </w:r>
      <w:r w:rsidR="005D42D4" w:rsidRPr="00F3572A">
        <w:rPr>
          <w:rFonts w:asciiTheme="minorHAnsi" w:hAnsiTheme="minorHAnsi" w:cstheme="minorHAnsi"/>
          <w:bCs/>
          <w:color w:val="333333"/>
          <w:sz w:val="24"/>
          <w:szCs w:val="24"/>
        </w:rPr>
        <w:t xml:space="preserve">When </w:t>
      </w:r>
      <w:r w:rsidR="00C51083" w:rsidRPr="00F3572A">
        <w:rPr>
          <w:rFonts w:asciiTheme="minorHAnsi" w:hAnsiTheme="minorHAnsi" w:cstheme="minorHAnsi"/>
          <w:bCs/>
          <w:color w:val="333333"/>
          <w:sz w:val="24"/>
          <w:szCs w:val="24"/>
        </w:rPr>
        <w:t>Spring Break ended on May 11, 2020</w:t>
      </w:r>
      <w:r w:rsidR="005D42D4" w:rsidRPr="00F3572A">
        <w:rPr>
          <w:rFonts w:asciiTheme="minorHAnsi" w:hAnsiTheme="minorHAnsi" w:cstheme="minorHAnsi"/>
          <w:bCs/>
          <w:color w:val="333333"/>
          <w:sz w:val="24"/>
          <w:szCs w:val="24"/>
        </w:rPr>
        <w:t>,</w:t>
      </w:r>
      <w:r w:rsidR="00C51083" w:rsidRPr="00F3572A">
        <w:rPr>
          <w:rFonts w:asciiTheme="minorHAnsi" w:hAnsiTheme="minorHAnsi" w:cstheme="minorHAnsi"/>
          <w:bCs/>
          <w:color w:val="333333"/>
          <w:sz w:val="24"/>
          <w:szCs w:val="24"/>
        </w:rPr>
        <w:t xml:space="preserve"> a period of distance learning went into effect. </w:t>
      </w:r>
    </w:p>
    <w:p w14:paraId="5834C394" w14:textId="77777777" w:rsidR="005D42D4" w:rsidRPr="00F3572A" w:rsidRDefault="005D42D4" w:rsidP="00F251CE">
      <w:pPr>
        <w:widowControl/>
        <w:adjustRightInd w:val="0"/>
        <w:rPr>
          <w:rFonts w:asciiTheme="minorHAnsi" w:hAnsiTheme="minorHAnsi" w:cstheme="minorHAnsi"/>
          <w:bCs/>
          <w:color w:val="333333"/>
          <w:sz w:val="24"/>
          <w:szCs w:val="24"/>
        </w:rPr>
      </w:pPr>
    </w:p>
    <w:p w14:paraId="5834A69A" w14:textId="2BB23B39" w:rsidR="005D42D4" w:rsidRPr="00F3572A" w:rsidRDefault="005D42D4" w:rsidP="00F251CE">
      <w:pPr>
        <w:widowControl/>
        <w:adjustRightInd w:val="0"/>
        <w:rPr>
          <w:rFonts w:asciiTheme="minorHAnsi" w:hAnsiTheme="minorHAnsi" w:cstheme="minorHAnsi"/>
          <w:bCs/>
          <w:color w:val="333333"/>
          <w:sz w:val="24"/>
          <w:szCs w:val="24"/>
        </w:rPr>
      </w:pPr>
      <w:r w:rsidRPr="00F3572A">
        <w:rPr>
          <w:rFonts w:asciiTheme="minorHAnsi" w:hAnsiTheme="minorHAnsi" w:cstheme="minorHAnsi"/>
          <w:bCs/>
          <w:color w:val="333333"/>
          <w:sz w:val="24"/>
          <w:szCs w:val="24"/>
        </w:rPr>
        <w:t xml:space="preserve">Distance learning is challenging for our Job Corps students. </w:t>
      </w:r>
      <w:r w:rsidR="00BD254D" w:rsidRPr="00F3572A">
        <w:rPr>
          <w:rFonts w:asciiTheme="minorHAnsi" w:hAnsiTheme="minorHAnsi" w:cstheme="minorHAnsi"/>
          <w:bCs/>
          <w:color w:val="333333"/>
          <w:sz w:val="24"/>
          <w:szCs w:val="24"/>
        </w:rPr>
        <w:t>Many students are working</w:t>
      </w:r>
      <w:r w:rsidR="00C51083" w:rsidRPr="00F3572A">
        <w:rPr>
          <w:rFonts w:asciiTheme="minorHAnsi" w:hAnsiTheme="minorHAnsi" w:cstheme="minorHAnsi"/>
          <w:bCs/>
          <w:color w:val="333333"/>
          <w:sz w:val="24"/>
          <w:szCs w:val="24"/>
        </w:rPr>
        <w:t>;</w:t>
      </w:r>
      <w:r w:rsidR="00BD254D" w:rsidRPr="00F3572A">
        <w:rPr>
          <w:rFonts w:asciiTheme="minorHAnsi" w:hAnsiTheme="minorHAnsi" w:cstheme="minorHAnsi"/>
          <w:bCs/>
          <w:color w:val="333333"/>
          <w:sz w:val="24"/>
          <w:szCs w:val="24"/>
        </w:rPr>
        <w:t xml:space="preserve"> many do not have the technology to participate</w:t>
      </w:r>
      <w:r w:rsidR="00C51083" w:rsidRPr="00F3572A">
        <w:rPr>
          <w:rFonts w:asciiTheme="minorHAnsi" w:hAnsiTheme="minorHAnsi" w:cstheme="minorHAnsi"/>
          <w:bCs/>
          <w:color w:val="333333"/>
          <w:sz w:val="24"/>
          <w:szCs w:val="24"/>
        </w:rPr>
        <w:t>;</w:t>
      </w:r>
      <w:r w:rsidR="00BD254D" w:rsidRPr="00F3572A">
        <w:rPr>
          <w:rFonts w:asciiTheme="minorHAnsi" w:hAnsiTheme="minorHAnsi" w:cstheme="minorHAnsi"/>
          <w:bCs/>
          <w:color w:val="333333"/>
          <w:sz w:val="24"/>
          <w:szCs w:val="24"/>
        </w:rPr>
        <w:t xml:space="preserve"> many</w:t>
      </w:r>
      <w:r w:rsidR="00C51083" w:rsidRPr="00F3572A">
        <w:rPr>
          <w:rFonts w:asciiTheme="minorHAnsi" w:hAnsiTheme="minorHAnsi" w:cstheme="minorHAnsi"/>
          <w:bCs/>
          <w:color w:val="333333"/>
          <w:sz w:val="24"/>
          <w:szCs w:val="24"/>
        </w:rPr>
        <w:t xml:space="preserve"> will soon be </w:t>
      </w:r>
      <w:r w:rsidR="00BD254D" w:rsidRPr="00F3572A">
        <w:rPr>
          <w:rFonts w:asciiTheme="minorHAnsi" w:hAnsiTheme="minorHAnsi" w:cstheme="minorHAnsi"/>
          <w:bCs/>
          <w:color w:val="333333"/>
          <w:sz w:val="24"/>
          <w:szCs w:val="24"/>
        </w:rPr>
        <w:t>able to complete the program</w:t>
      </w:r>
      <w:r w:rsidR="00C51083" w:rsidRPr="00F3572A">
        <w:rPr>
          <w:rFonts w:asciiTheme="minorHAnsi" w:hAnsiTheme="minorHAnsi" w:cstheme="minorHAnsi"/>
          <w:bCs/>
          <w:color w:val="333333"/>
          <w:sz w:val="24"/>
          <w:szCs w:val="24"/>
        </w:rPr>
        <w:t>;</w:t>
      </w:r>
      <w:r w:rsidR="00BD254D" w:rsidRPr="00F3572A">
        <w:rPr>
          <w:rFonts w:asciiTheme="minorHAnsi" w:hAnsiTheme="minorHAnsi" w:cstheme="minorHAnsi"/>
          <w:bCs/>
          <w:color w:val="333333"/>
          <w:sz w:val="24"/>
          <w:szCs w:val="24"/>
        </w:rPr>
        <w:t xml:space="preserve"> and many are in unstable environments or are dealing with significant family issues</w:t>
      </w:r>
      <w:r w:rsidR="00C51083" w:rsidRPr="00F3572A">
        <w:rPr>
          <w:rFonts w:asciiTheme="minorHAnsi" w:hAnsiTheme="minorHAnsi" w:cstheme="minorHAnsi"/>
          <w:bCs/>
          <w:color w:val="333333"/>
          <w:sz w:val="24"/>
          <w:szCs w:val="24"/>
        </w:rPr>
        <w:t xml:space="preserve"> that will cause them to drop out of the program</w:t>
      </w:r>
      <w:r w:rsidR="00BD254D" w:rsidRPr="00F3572A">
        <w:rPr>
          <w:rFonts w:asciiTheme="minorHAnsi" w:hAnsiTheme="minorHAnsi" w:cstheme="minorHAnsi"/>
          <w:bCs/>
          <w:color w:val="333333"/>
          <w:sz w:val="24"/>
          <w:szCs w:val="24"/>
        </w:rPr>
        <w:t xml:space="preserve">. </w:t>
      </w:r>
      <w:r w:rsidR="00C51083" w:rsidRPr="00F3572A">
        <w:rPr>
          <w:rFonts w:asciiTheme="minorHAnsi" w:hAnsiTheme="minorHAnsi" w:cstheme="minorHAnsi"/>
          <w:bCs/>
          <w:color w:val="333333"/>
          <w:sz w:val="24"/>
          <w:szCs w:val="24"/>
        </w:rPr>
        <w:t>Consequently,</w:t>
      </w:r>
      <w:r w:rsidR="00BD254D" w:rsidRPr="00F3572A">
        <w:rPr>
          <w:rFonts w:asciiTheme="minorHAnsi" w:hAnsiTheme="minorHAnsi" w:cstheme="minorHAnsi"/>
          <w:bCs/>
          <w:color w:val="333333"/>
          <w:sz w:val="24"/>
          <w:szCs w:val="24"/>
        </w:rPr>
        <w:t xml:space="preserve"> </w:t>
      </w:r>
      <w:r w:rsidRPr="00F3572A">
        <w:rPr>
          <w:rFonts w:asciiTheme="minorHAnsi" w:hAnsiTheme="minorHAnsi" w:cstheme="minorHAnsi"/>
          <w:bCs/>
          <w:color w:val="333333"/>
          <w:sz w:val="24"/>
          <w:szCs w:val="24"/>
        </w:rPr>
        <w:t xml:space="preserve">without enrollments </w:t>
      </w:r>
      <w:r w:rsidR="00BD254D" w:rsidRPr="00F3572A">
        <w:rPr>
          <w:rFonts w:asciiTheme="minorHAnsi" w:hAnsiTheme="minorHAnsi" w:cstheme="minorHAnsi"/>
          <w:bCs/>
          <w:color w:val="333333"/>
          <w:sz w:val="24"/>
          <w:szCs w:val="24"/>
        </w:rPr>
        <w:t xml:space="preserve">is likely that </w:t>
      </w:r>
      <w:r w:rsidR="00C51083" w:rsidRPr="00F3572A">
        <w:rPr>
          <w:rFonts w:asciiTheme="minorHAnsi" w:hAnsiTheme="minorHAnsi" w:cstheme="minorHAnsi"/>
          <w:bCs/>
          <w:color w:val="333333"/>
          <w:sz w:val="24"/>
          <w:szCs w:val="24"/>
        </w:rPr>
        <w:t xml:space="preserve">Job Corps could see a </w:t>
      </w:r>
      <w:r w:rsidR="00BD254D" w:rsidRPr="00F3572A">
        <w:rPr>
          <w:rFonts w:asciiTheme="minorHAnsi" w:hAnsiTheme="minorHAnsi" w:cstheme="minorHAnsi"/>
          <w:bCs/>
          <w:color w:val="333333"/>
          <w:sz w:val="24"/>
          <w:szCs w:val="24"/>
        </w:rPr>
        <w:t xml:space="preserve">25% </w:t>
      </w:r>
      <w:r w:rsidRPr="00F3572A">
        <w:rPr>
          <w:rFonts w:asciiTheme="minorHAnsi" w:hAnsiTheme="minorHAnsi" w:cstheme="minorHAnsi"/>
          <w:bCs/>
          <w:color w:val="333333"/>
          <w:sz w:val="24"/>
          <w:szCs w:val="24"/>
        </w:rPr>
        <w:t>decrease in OBS b</w:t>
      </w:r>
      <w:r w:rsidR="00BD254D" w:rsidRPr="00F3572A">
        <w:rPr>
          <w:rFonts w:asciiTheme="minorHAnsi" w:hAnsiTheme="minorHAnsi" w:cstheme="minorHAnsi"/>
          <w:bCs/>
          <w:color w:val="333333"/>
          <w:sz w:val="24"/>
          <w:szCs w:val="24"/>
        </w:rPr>
        <w:t xml:space="preserve">y the end of June 2020. </w:t>
      </w:r>
      <w:r w:rsidRPr="00F3572A">
        <w:rPr>
          <w:rFonts w:asciiTheme="minorHAnsi" w:hAnsiTheme="minorHAnsi" w:cstheme="minorHAnsi"/>
          <w:bCs/>
          <w:color w:val="333333"/>
          <w:sz w:val="24"/>
          <w:szCs w:val="24"/>
        </w:rPr>
        <w:t xml:space="preserve">That would leave Job Corps in the untenable situation of having enrollment at or below 50% of capacity. </w:t>
      </w:r>
    </w:p>
    <w:p w14:paraId="48D9C234" w14:textId="77777777" w:rsidR="005D42D4" w:rsidRPr="00F3572A" w:rsidRDefault="005D42D4" w:rsidP="00F251CE">
      <w:pPr>
        <w:widowControl/>
        <w:adjustRightInd w:val="0"/>
        <w:rPr>
          <w:rFonts w:asciiTheme="minorHAnsi" w:hAnsiTheme="minorHAnsi" w:cstheme="minorHAnsi"/>
          <w:bCs/>
          <w:color w:val="333333"/>
          <w:sz w:val="24"/>
          <w:szCs w:val="24"/>
        </w:rPr>
      </w:pPr>
    </w:p>
    <w:p w14:paraId="1F3AC078" w14:textId="2973DB24" w:rsidR="00BD254D" w:rsidRPr="00F3572A" w:rsidRDefault="00691965" w:rsidP="00F251CE">
      <w:pPr>
        <w:widowControl/>
        <w:adjustRightInd w:val="0"/>
        <w:rPr>
          <w:rFonts w:asciiTheme="minorHAnsi" w:hAnsiTheme="minorHAnsi" w:cstheme="minorHAnsi"/>
          <w:bCs/>
          <w:color w:val="333333"/>
          <w:sz w:val="24"/>
          <w:szCs w:val="24"/>
        </w:rPr>
      </w:pPr>
      <w:r w:rsidRPr="00F3572A">
        <w:rPr>
          <w:rFonts w:asciiTheme="minorHAnsi" w:hAnsiTheme="minorHAnsi" w:cstheme="minorHAnsi"/>
          <w:bCs/>
          <w:color w:val="333333"/>
          <w:sz w:val="24"/>
          <w:szCs w:val="24"/>
        </w:rPr>
        <w:t xml:space="preserve">It is therefore imperative that </w:t>
      </w:r>
      <w:r w:rsidR="00BD254D" w:rsidRPr="00F3572A">
        <w:rPr>
          <w:rFonts w:asciiTheme="minorHAnsi" w:hAnsiTheme="minorHAnsi" w:cstheme="minorHAnsi"/>
          <w:bCs/>
          <w:color w:val="333333"/>
          <w:sz w:val="24"/>
          <w:szCs w:val="24"/>
        </w:rPr>
        <w:t>Job Corps begin</w:t>
      </w:r>
      <w:r w:rsidR="006741AF" w:rsidRPr="00F3572A">
        <w:rPr>
          <w:rFonts w:asciiTheme="minorHAnsi" w:hAnsiTheme="minorHAnsi" w:cstheme="minorHAnsi"/>
          <w:bCs/>
          <w:color w:val="333333"/>
          <w:sz w:val="24"/>
          <w:szCs w:val="24"/>
        </w:rPr>
        <w:t>s</w:t>
      </w:r>
      <w:r w:rsidR="00BD254D" w:rsidRPr="00F3572A">
        <w:rPr>
          <w:rFonts w:asciiTheme="minorHAnsi" w:hAnsiTheme="minorHAnsi" w:cstheme="minorHAnsi"/>
          <w:bCs/>
          <w:color w:val="333333"/>
          <w:sz w:val="24"/>
          <w:szCs w:val="24"/>
        </w:rPr>
        <w:t xml:space="preserve"> to enroll the applicants that have been awaiting assignment</w:t>
      </w:r>
      <w:r w:rsidRPr="00F3572A">
        <w:rPr>
          <w:rFonts w:asciiTheme="minorHAnsi" w:hAnsiTheme="minorHAnsi" w:cstheme="minorHAnsi"/>
          <w:bCs/>
          <w:color w:val="333333"/>
          <w:sz w:val="24"/>
          <w:szCs w:val="24"/>
        </w:rPr>
        <w:t xml:space="preserve"> since the center closures</w:t>
      </w:r>
      <w:r w:rsidR="005D42D4" w:rsidRPr="00F3572A">
        <w:rPr>
          <w:rFonts w:asciiTheme="minorHAnsi" w:hAnsiTheme="minorHAnsi" w:cstheme="minorHAnsi"/>
          <w:bCs/>
          <w:color w:val="333333"/>
          <w:sz w:val="24"/>
          <w:szCs w:val="24"/>
        </w:rPr>
        <w:t>. Furthermore, Job Corps m</w:t>
      </w:r>
      <w:r w:rsidR="00BD254D" w:rsidRPr="00F3572A">
        <w:rPr>
          <w:rFonts w:asciiTheme="minorHAnsi" w:hAnsiTheme="minorHAnsi" w:cstheme="minorHAnsi"/>
          <w:bCs/>
          <w:color w:val="333333"/>
          <w:sz w:val="24"/>
          <w:szCs w:val="24"/>
        </w:rPr>
        <w:t xml:space="preserve">ust continue to recruit new students, even during the period when centers remain physically closed, so that operations can ramp up quickly after centers are allowed to reopen.  </w:t>
      </w:r>
    </w:p>
    <w:p w14:paraId="167FC423" w14:textId="77777777" w:rsidR="00BD254D" w:rsidRPr="00F3572A" w:rsidRDefault="00BD254D" w:rsidP="00F251CE">
      <w:pPr>
        <w:widowControl/>
        <w:adjustRightInd w:val="0"/>
        <w:rPr>
          <w:rFonts w:asciiTheme="minorHAnsi" w:hAnsiTheme="minorHAnsi" w:cstheme="minorHAnsi"/>
          <w:bCs/>
          <w:color w:val="333333"/>
          <w:sz w:val="24"/>
          <w:szCs w:val="24"/>
        </w:rPr>
      </w:pPr>
    </w:p>
    <w:p w14:paraId="756CE613" w14:textId="12B310C7" w:rsidR="00BD254D" w:rsidRPr="00F3572A" w:rsidRDefault="00BD254D" w:rsidP="00F251CE">
      <w:pPr>
        <w:widowControl/>
        <w:autoSpaceDE/>
        <w:autoSpaceDN/>
        <w:spacing w:after="200"/>
        <w:rPr>
          <w:rFonts w:asciiTheme="minorHAnsi" w:hAnsiTheme="minorHAnsi" w:cstheme="minorHAnsi"/>
          <w:sz w:val="24"/>
          <w:szCs w:val="24"/>
          <w:lang w:bidi="ar-SA"/>
        </w:rPr>
      </w:pPr>
      <w:r w:rsidRPr="00F3572A">
        <w:rPr>
          <w:rFonts w:asciiTheme="minorHAnsi" w:hAnsiTheme="minorHAnsi" w:cstheme="minorHAnsi"/>
          <w:sz w:val="24"/>
          <w:szCs w:val="24"/>
          <w:lang w:bidi="ar-SA"/>
        </w:rPr>
        <w:lastRenderedPageBreak/>
        <w:t xml:space="preserve">There are currently several thousand applicants awaiting assignment to the Job Corps program.  Admissions counselors continued to recruit for the </w:t>
      </w:r>
      <w:r w:rsidR="005D42D4" w:rsidRPr="00F3572A">
        <w:rPr>
          <w:rFonts w:asciiTheme="minorHAnsi" w:hAnsiTheme="minorHAnsi" w:cstheme="minorHAnsi"/>
          <w:sz w:val="24"/>
          <w:szCs w:val="24"/>
          <w:lang w:bidi="ar-SA"/>
        </w:rPr>
        <w:t>p</w:t>
      </w:r>
      <w:r w:rsidRPr="00F3572A">
        <w:rPr>
          <w:rFonts w:asciiTheme="minorHAnsi" w:hAnsiTheme="minorHAnsi" w:cstheme="minorHAnsi"/>
          <w:sz w:val="24"/>
          <w:szCs w:val="24"/>
          <w:lang w:bidi="ar-SA"/>
        </w:rPr>
        <w:t>rogram</w:t>
      </w:r>
      <w:r w:rsidR="005D42D4" w:rsidRPr="00F3572A">
        <w:rPr>
          <w:rFonts w:asciiTheme="minorHAnsi" w:hAnsiTheme="minorHAnsi" w:cstheme="minorHAnsi"/>
          <w:sz w:val="24"/>
          <w:szCs w:val="24"/>
          <w:lang w:bidi="ar-SA"/>
        </w:rPr>
        <w:t xml:space="preserve"> during</w:t>
      </w:r>
      <w:r w:rsidRPr="00F3572A">
        <w:rPr>
          <w:rFonts w:asciiTheme="minorHAnsi" w:hAnsiTheme="minorHAnsi" w:cstheme="minorHAnsi"/>
          <w:sz w:val="24"/>
          <w:szCs w:val="24"/>
          <w:lang w:bidi="ar-SA"/>
        </w:rPr>
        <w:t xml:space="preserve"> Spring Break and </w:t>
      </w:r>
      <w:r w:rsidR="005D42D4" w:rsidRPr="00F3572A">
        <w:rPr>
          <w:rFonts w:asciiTheme="minorHAnsi" w:hAnsiTheme="minorHAnsi" w:cstheme="minorHAnsi"/>
          <w:sz w:val="24"/>
          <w:szCs w:val="24"/>
          <w:lang w:bidi="ar-SA"/>
        </w:rPr>
        <w:t xml:space="preserve">now </w:t>
      </w:r>
      <w:r w:rsidRPr="00F3572A">
        <w:rPr>
          <w:rFonts w:asciiTheme="minorHAnsi" w:hAnsiTheme="minorHAnsi" w:cstheme="minorHAnsi"/>
          <w:sz w:val="24"/>
          <w:szCs w:val="24"/>
          <w:lang w:bidi="ar-SA"/>
        </w:rPr>
        <w:t xml:space="preserve">during the </w:t>
      </w:r>
      <w:r w:rsidR="005D42D4" w:rsidRPr="00F3572A">
        <w:rPr>
          <w:rFonts w:asciiTheme="minorHAnsi" w:hAnsiTheme="minorHAnsi" w:cstheme="minorHAnsi"/>
          <w:sz w:val="24"/>
          <w:szCs w:val="24"/>
          <w:lang w:bidi="ar-SA"/>
        </w:rPr>
        <w:t xml:space="preserve">distance learning phase. </w:t>
      </w:r>
      <w:r w:rsidR="00691965" w:rsidRPr="00F3572A">
        <w:rPr>
          <w:rFonts w:asciiTheme="minorHAnsi" w:hAnsiTheme="minorHAnsi" w:cstheme="minorHAnsi"/>
          <w:sz w:val="24"/>
          <w:szCs w:val="24"/>
          <w:lang w:bidi="ar-SA"/>
        </w:rPr>
        <w:t>While not all of these applicants will be able or willing to participate in Job Corps</w:t>
      </w:r>
      <w:r w:rsidR="005D42D4" w:rsidRPr="00F3572A">
        <w:rPr>
          <w:rFonts w:asciiTheme="minorHAnsi" w:hAnsiTheme="minorHAnsi" w:cstheme="minorHAnsi"/>
          <w:sz w:val="24"/>
          <w:szCs w:val="24"/>
          <w:lang w:bidi="ar-SA"/>
        </w:rPr>
        <w:t xml:space="preserve">’ distance learning </w:t>
      </w:r>
      <w:r w:rsidR="00691965" w:rsidRPr="00F3572A">
        <w:rPr>
          <w:rFonts w:asciiTheme="minorHAnsi" w:hAnsiTheme="minorHAnsi" w:cstheme="minorHAnsi"/>
          <w:sz w:val="24"/>
          <w:szCs w:val="24"/>
          <w:lang w:bidi="ar-SA"/>
        </w:rPr>
        <w:t>program</w:t>
      </w:r>
      <w:r w:rsidR="005D42D4" w:rsidRPr="00F3572A">
        <w:rPr>
          <w:rFonts w:asciiTheme="minorHAnsi" w:hAnsiTheme="minorHAnsi" w:cstheme="minorHAnsi"/>
          <w:sz w:val="24"/>
          <w:szCs w:val="24"/>
          <w:lang w:bidi="ar-SA"/>
        </w:rPr>
        <w:t>s</w:t>
      </w:r>
      <w:r w:rsidR="00691965" w:rsidRPr="00F3572A">
        <w:rPr>
          <w:rFonts w:asciiTheme="minorHAnsi" w:hAnsiTheme="minorHAnsi" w:cstheme="minorHAnsi"/>
          <w:sz w:val="24"/>
          <w:szCs w:val="24"/>
          <w:lang w:bidi="ar-SA"/>
        </w:rPr>
        <w:t>, many are anxious to begin</w:t>
      </w:r>
      <w:r w:rsidR="005D42D4" w:rsidRPr="00F3572A">
        <w:rPr>
          <w:rFonts w:asciiTheme="minorHAnsi" w:hAnsiTheme="minorHAnsi" w:cstheme="minorHAnsi"/>
          <w:sz w:val="24"/>
          <w:szCs w:val="24"/>
          <w:lang w:bidi="ar-SA"/>
        </w:rPr>
        <w:t>. A</w:t>
      </w:r>
      <w:r w:rsidR="00691965" w:rsidRPr="00F3572A">
        <w:rPr>
          <w:rFonts w:asciiTheme="minorHAnsi" w:hAnsiTheme="minorHAnsi" w:cstheme="minorHAnsi"/>
          <w:sz w:val="24"/>
          <w:szCs w:val="24"/>
          <w:lang w:bidi="ar-SA"/>
        </w:rPr>
        <w:t>dditional</w:t>
      </w:r>
      <w:r w:rsidR="005D42D4" w:rsidRPr="00F3572A">
        <w:rPr>
          <w:rFonts w:asciiTheme="minorHAnsi" w:hAnsiTheme="minorHAnsi" w:cstheme="minorHAnsi"/>
          <w:sz w:val="24"/>
          <w:szCs w:val="24"/>
          <w:lang w:bidi="ar-SA"/>
        </w:rPr>
        <w:t>ly, there are many other</w:t>
      </w:r>
      <w:r w:rsidR="00691965" w:rsidRPr="00F3572A">
        <w:rPr>
          <w:rFonts w:asciiTheme="minorHAnsi" w:hAnsiTheme="minorHAnsi" w:cstheme="minorHAnsi"/>
          <w:sz w:val="24"/>
          <w:szCs w:val="24"/>
          <w:lang w:bidi="ar-SA"/>
        </w:rPr>
        <w:t xml:space="preserve"> young</w:t>
      </w:r>
      <w:r w:rsidR="005D42D4" w:rsidRPr="00F3572A">
        <w:rPr>
          <w:rFonts w:asciiTheme="minorHAnsi" w:hAnsiTheme="minorHAnsi" w:cstheme="minorHAnsi"/>
          <w:sz w:val="24"/>
          <w:szCs w:val="24"/>
          <w:lang w:bidi="ar-SA"/>
        </w:rPr>
        <w:t xml:space="preserve"> adults</w:t>
      </w:r>
      <w:r w:rsidR="00691965" w:rsidRPr="00F3572A">
        <w:rPr>
          <w:rFonts w:asciiTheme="minorHAnsi" w:hAnsiTheme="minorHAnsi" w:cstheme="minorHAnsi"/>
          <w:sz w:val="24"/>
          <w:szCs w:val="24"/>
          <w:lang w:bidi="ar-SA"/>
        </w:rPr>
        <w:t xml:space="preserve"> desperate for an opportunity to enroll in training that will prepare them for a career and a future.</w:t>
      </w:r>
      <w:r w:rsidR="005D42D4" w:rsidRPr="00F3572A">
        <w:rPr>
          <w:rFonts w:asciiTheme="minorHAnsi" w:hAnsiTheme="minorHAnsi" w:cstheme="minorHAnsi"/>
          <w:sz w:val="24"/>
          <w:szCs w:val="24"/>
          <w:lang w:bidi="ar-SA"/>
        </w:rPr>
        <w:t xml:space="preserve"> </w:t>
      </w:r>
      <w:r w:rsidR="00276DA6" w:rsidRPr="00F3572A">
        <w:rPr>
          <w:rFonts w:asciiTheme="minorHAnsi" w:hAnsiTheme="minorHAnsi" w:cstheme="minorHAnsi"/>
          <w:sz w:val="24"/>
          <w:szCs w:val="24"/>
          <w:lang w:bidi="ar-SA"/>
        </w:rPr>
        <w:t xml:space="preserve">Job Corps can play a part in the economic recovery of the country and should act quickly to begin.  </w:t>
      </w:r>
    </w:p>
    <w:p w14:paraId="33B90997" w14:textId="093FAD78" w:rsidR="00A61ED5" w:rsidRPr="00F3572A" w:rsidRDefault="005D42D4" w:rsidP="00882905">
      <w:pPr>
        <w:widowControl/>
        <w:autoSpaceDE/>
        <w:autoSpaceDN/>
        <w:rPr>
          <w:rFonts w:asciiTheme="minorHAnsi" w:hAnsiTheme="minorHAnsi" w:cstheme="minorHAnsi"/>
          <w:sz w:val="24"/>
          <w:szCs w:val="24"/>
          <w:lang w:bidi="ar-SA"/>
        </w:rPr>
      </w:pPr>
      <w:r w:rsidRPr="00F3572A">
        <w:rPr>
          <w:rFonts w:asciiTheme="minorHAnsi" w:hAnsiTheme="minorHAnsi" w:cstheme="minorHAnsi"/>
          <w:b/>
          <w:sz w:val="24"/>
          <w:szCs w:val="24"/>
          <w:lang w:bidi="ar-SA"/>
        </w:rPr>
        <w:t>Recommendation:</w:t>
      </w:r>
      <w:r w:rsidR="00276DA6" w:rsidRPr="00F3572A">
        <w:rPr>
          <w:rFonts w:asciiTheme="minorHAnsi" w:hAnsiTheme="minorHAnsi" w:cstheme="minorHAnsi"/>
          <w:sz w:val="24"/>
          <w:szCs w:val="24"/>
          <w:lang w:bidi="ar-SA"/>
        </w:rPr>
        <w:t xml:space="preserve"> </w:t>
      </w:r>
    </w:p>
    <w:p w14:paraId="23462055" w14:textId="77777777" w:rsidR="00F251CE" w:rsidRPr="00F3572A" w:rsidRDefault="00276DA6" w:rsidP="00882905">
      <w:pPr>
        <w:widowControl/>
        <w:autoSpaceDE/>
        <w:autoSpaceDN/>
        <w:rPr>
          <w:rFonts w:asciiTheme="minorHAnsi" w:hAnsiTheme="minorHAnsi" w:cstheme="minorHAnsi"/>
          <w:sz w:val="24"/>
          <w:szCs w:val="24"/>
          <w:lang w:bidi="ar-SA"/>
        </w:rPr>
      </w:pPr>
      <w:r w:rsidRPr="00F3572A">
        <w:rPr>
          <w:rFonts w:asciiTheme="minorHAnsi" w:hAnsiTheme="minorHAnsi" w:cstheme="minorHAnsi"/>
          <w:sz w:val="24"/>
          <w:szCs w:val="24"/>
          <w:lang w:bidi="ar-SA"/>
        </w:rPr>
        <w:t xml:space="preserve">The Job Corps operator community has developed </w:t>
      </w:r>
      <w:r w:rsidR="00F251CE" w:rsidRPr="00F3572A">
        <w:rPr>
          <w:rFonts w:asciiTheme="minorHAnsi" w:hAnsiTheme="minorHAnsi" w:cstheme="minorHAnsi"/>
          <w:sz w:val="24"/>
          <w:szCs w:val="24"/>
          <w:lang w:bidi="ar-SA"/>
        </w:rPr>
        <w:t xml:space="preserve">the following recommendations to begin </w:t>
      </w:r>
      <w:r w:rsidRPr="00F3572A">
        <w:rPr>
          <w:rFonts w:asciiTheme="minorHAnsi" w:hAnsiTheme="minorHAnsi" w:cstheme="minorHAnsi"/>
          <w:sz w:val="24"/>
          <w:szCs w:val="24"/>
          <w:lang w:bidi="ar-SA"/>
        </w:rPr>
        <w:t xml:space="preserve">enrolling new students </w:t>
      </w:r>
      <w:r w:rsidR="00FE434C" w:rsidRPr="00F3572A">
        <w:rPr>
          <w:rFonts w:asciiTheme="minorHAnsi" w:hAnsiTheme="minorHAnsi" w:cstheme="minorHAnsi"/>
          <w:sz w:val="24"/>
          <w:szCs w:val="24"/>
          <w:lang w:bidi="ar-SA"/>
        </w:rPr>
        <w:t>in</w:t>
      </w:r>
      <w:r w:rsidRPr="00F3572A">
        <w:rPr>
          <w:rFonts w:asciiTheme="minorHAnsi" w:hAnsiTheme="minorHAnsi" w:cstheme="minorHAnsi"/>
          <w:sz w:val="24"/>
          <w:szCs w:val="24"/>
          <w:lang w:bidi="ar-SA"/>
        </w:rPr>
        <w:t>to Job Corps</w:t>
      </w:r>
      <w:r w:rsidR="00FE434C" w:rsidRPr="00F3572A">
        <w:rPr>
          <w:rFonts w:asciiTheme="minorHAnsi" w:hAnsiTheme="minorHAnsi" w:cstheme="minorHAnsi"/>
          <w:sz w:val="24"/>
          <w:szCs w:val="24"/>
          <w:lang w:bidi="ar-SA"/>
        </w:rPr>
        <w:t xml:space="preserve">’ distance learning program. </w:t>
      </w:r>
    </w:p>
    <w:p w14:paraId="65EC7A4C" w14:textId="15F95E38" w:rsidR="00276DA6" w:rsidRPr="00F3572A" w:rsidRDefault="00F251CE" w:rsidP="00F251CE">
      <w:pPr>
        <w:widowControl/>
        <w:autoSpaceDE/>
        <w:autoSpaceDN/>
        <w:spacing w:after="200"/>
        <w:rPr>
          <w:rFonts w:asciiTheme="minorHAnsi" w:hAnsiTheme="minorHAnsi" w:cstheme="minorHAnsi"/>
          <w:sz w:val="24"/>
          <w:szCs w:val="24"/>
          <w:lang w:bidi="ar-SA"/>
        </w:rPr>
      </w:pPr>
      <w:r w:rsidRPr="00F3572A">
        <w:rPr>
          <w:rFonts w:asciiTheme="minorHAnsi" w:hAnsiTheme="minorHAnsi" w:cstheme="minorHAnsi"/>
          <w:sz w:val="24"/>
          <w:szCs w:val="24"/>
          <w:lang w:bidi="ar-SA"/>
        </w:rPr>
        <w:t>New student</w:t>
      </w:r>
      <w:r w:rsidR="00FE434C" w:rsidRPr="00F3572A">
        <w:rPr>
          <w:rFonts w:asciiTheme="minorHAnsi" w:hAnsiTheme="minorHAnsi" w:cstheme="minorHAnsi"/>
          <w:sz w:val="24"/>
          <w:szCs w:val="24"/>
          <w:lang w:bidi="ar-SA"/>
        </w:rPr>
        <w:t xml:space="preserve"> enrollments will be to</w:t>
      </w:r>
      <w:r w:rsidR="00276DA6" w:rsidRPr="00F3572A">
        <w:rPr>
          <w:rFonts w:asciiTheme="minorHAnsi" w:hAnsiTheme="minorHAnsi" w:cstheme="minorHAnsi"/>
          <w:sz w:val="24"/>
          <w:szCs w:val="24"/>
          <w:lang w:bidi="ar-SA"/>
        </w:rPr>
        <w:t xml:space="preserve"> centers in the NEAP that offer the CTT training the students are requesting</w:t>
      </w:r>
      <w:r w:rsidR="00FE434C" w:rsidRPr="00F3572A">
        <w:rPr>
          <w:rFonts w:asciiTheme="minorHAnsi" w:hAnsiTheme="minorHAnsi" w:cstheme="minorHAnsi"/>
          <w:sz w:val="24"/>
          <w:szCs w:val="24"/>
          <w:lang w:bidi="ar-SA"/>
        </w:rPr>
        <w:t>.</w:t>
      </w:r>
      <w:r w:rsidR="00276DA6" w:rsidRPr="00F3572A">
        <w:rPr>
          <w:rFonts w:asciiTheme="minorHAnsi" w:hAnsiTheme="minorHAnsi" w:cstheme="minorHAnsi"/>
          <w:sz w:val="24"/>
          <w:szCs w:val="24"/>
          <w:lang w:bidi="ar-SA"/>
        </w:rPr>
        <w:t xml:space="preserve"> Most of the PRH </w:t>
      </w:r>
      <w:r w:rsidR="00FE434C" w:rsidRPr="00F3572A">
        <w:rPr>
          <w:rFonts w:asciiTheme="minorHAnsi" w:hAnsiTheme="minorHAnsi" w:cstheme="minorHAnsi"/>
          <w:sz w:val="24"/>
          <w:szCs w:val="24"/>
          <w:lang w:bidi="ar-SA"/>
        </w:rPr>
        <w:t xml:space="preserve">Chapter 1 and 3 </w:t>
      </w:r>
      <w:r w:rsidR="00276DA6" w:rsidRPr="00F3572A">
        <w:rPr>
          <w:rFonts w:asciiTheme="minorHAnsi" w:hAnsiTheme="minorHAnsi" w:cstheme="minorHAnsi"/>
          <w:sz w:val="24"/>
          <w:szCs w:val="24"/>
          <w:lang w:bidi="ar-SA"/>
        </w:rPr>
        <w:t>requirements related to assignment and the delivery of Career Preparation Period services can be met through the use of technology</w:t>
      </w:r>
      <w:r w:rsidR="00FE434C" w:rsidRPr="00F3572A">
        <w:rPr>
          <w:rFonts w:asciiTheme="minorHAnsi" w:hAnsiTheme="minorHAnsi" w:cstheme="minorHAnsi"/>
          <w:sz w:val="24"/>
          <w:szCs w:val="24"/>
          <w:lang w:bidi="ar-SA"/>
        </w:rPr>
        <w:t xml:space="preserve">. </w:t>
      </w:r>
      <w:r w:rsidR="00276DA6" w:rsidRPr="00F3572A">
        <w:rPr>
          <w:rFonts w:asciiTheme="minorHAnsi" w:hAnsiTheme="minorHAnsi" w:cstheme="minorHAnsi"/>
          <w:sz w:val="24"/>
          <w:szCs w:val="24"/>
          <w:lang w:bidi="ar-SA"/>
        </w:rPr>
        <w:t xml:space="preserve">The use of </w:t>
      </w:r>
      <w:r w:rsidR="00FE434C" w:rsidRPr="00F3572A">
        <w:rPr>
          <w:rFonts w:asciiTheme="minorHAnsi" w:hAnsiTheme="minorHAnsi" w:cstheme="minorHAnsi"/>
          <w:sz w:val="24"/>
          <w:szCs w:val="24"/>
          <w:lang w:bidi="ar-SA"/>
        </w:rPr>
        <w:t xml:space="preserve">the Google G-Suite, </w:t>
      </w:r>
      <w:r w:rsidR="00276DA6" w:rsidRPr="00F3572A">
        <w:rPr>
          <w:rFonts w:asciiTheme="minorHAnsi" w:hAnsiTheme="minorHAnsi" w:cstheme="minorHAnsi"/>
          <w:sz w:val="24"/>
          <w:szCs w:val="24"/>
          <w:lang w:bidi="ar-SA"/>
        </w:rPr>
        <w:t xml:space="preserve">Google Meets, Google Hangouts and other applications will allow staff to meet and interact with students face-to-face for a variety of live interactions, thereby creating the personal connections and relationships that are necessary for </w:t>
      </w:r>
      <w:r w:rsidR="00FE434C" w:rsidRPr="00F3572A">
        <w:rPr>
          <w:rFonts w:asciiTheme="minorHAnsi" w:hAnsiTheme="minorHAnsi" w:cstheme="minorHAnsi"/>
          <w:sz w:val="24"/>
          <w:szCs w:val="24"/>
          <w:lang w:bidi="ar-SA"/>
        </w:rPr>
        <w:t xml:space="preserve">Job Corps </w:t>
      </w:r>
      <w:r w:rsidR="00276DA6" w:rsidRPr="00F3572A">
        <w:rPr>
          <w:rFonts w:asciiTheme="minorHAnsi" w:hAnsiTheme="minorHAnsi" w:cstheme="minorHAnsi"/>
          <w:sz w:val="24"/>
          <w:szCs w:val="24"/>
          <w:lang w:bidi="ar-SA"/>
        </w:rPr>
        <w:t>success.</w:t>
      </w:r>
      <w:r w:rsidR="00FE434C" w:rsidRPr="00F3572A">
        <w:rPr>
          <w:rFonts w:asciiTheme="minorHAnsi" w:hAnsiTheme="minorHAnsi" w:cstheme="minorHAnsi"/>
          <w:sz w:val="24"/>
          <w:szCs w:val="24"/>
          <w:lang w:bidi="ar-SA"/>
        </w:rPr>
        <w:t xml:space="preserve"> Through the use of technology</w:t>
      </w:r>
      <w:r w:rsidR="00276DA6" w:rsidRPr="00F3572A">
        <w:rPr>
          <w:rFonts w:asciiTheme="minorHAnsi" w:hAnsiTheme="minorHAnsi" w:cstheme="minorHAnsi"/>
          <w:sz w:val="24"/>
          <w:szCs w:val="24"/>
          <w:lang w:bidi="ar-SA"/>
        </w:rPr>
        <w:t xml:space="preserve"> staff</w:t>
      </w:r>
      <w:r w:rsidR="00FE434C" w:rsidRPr="00F3572A">
        <w:rPr>
          <w:rFonts w:asciiTheme="minorHAnsi" w:hAnsiTheme="minorHAnsi" w:cstheme="minorHAnsi"/>
          <w:sz w:val="24"/>
          <w:szCs w:val="24"/>
          <w:lang w:bidi="ar-SA"/>
        </w:rPr>
        <w:t xml:space="preserve"> will be able</w:t>
      </w:r>
      <w:r w:rsidR="00276DA6" w:rsidRPr="00F3572A">
        <w:rPr>
          <w:rFonts w:asciiTheme="minorHAnsi" w:hAnsiTheme="minorHAnsi" w:cstheme="minorHAnsi"/>
          <w:sz w:val="24"/>
          <w:szCs w:val="24"/>
          <w:lang w:bidi="ar-SA"/>
        </w:rPr>
        <w:t xml:space="preserve"> to provide both synchronous and asynchronous instruction in most of the required Career Preparation courses. </w:t>
      </w:r>
      <w:r w:rsidR="00FE434C" w:rsidRPr="00F3572A">
        <w:rPr>
          <w:rFonts w:asciiTheme="minorHAnsi" w:hAnsiTheme="minorHAnsi" w:cstheme="minorHAnsi"/>
          <w:sz w:val="24"/>
          <w:szCs w:val="24"/>
          <w:lang w:bidi="ar-SA"/>
        </w:rPr>
        <w:t>T</w:t>
      </w:r>
      <w:r w:rsidR="00276DA6" w:rsidRPr="00F3572A">
        <w:rPr>
          <w:rFonts w:asciiTheme="minorHAnsi" w:hAnsiTheme="minorHAnsi" w:cstheme="minorHAnsi"/>
          <w:sz w:val="24"/>
          <w:szCs w:val="24"/>
          <w:lang w:bidi="ar-SA"/>
        </w:rPr>
        <w:t xml:space="preserve">here are several </w:t>
      </w:r>
      <w:r w:rsidR="00FE434C" w:rsidRPr="00F3572A">
        <w:rPr>
          <w:rFonts w:asciiTheme="minorHAnsi" w:hAnsiTheme="minorHAnsi" w:cstheme="minorHAnsi"/>
          <w:sz w:val="24"/>
          <w:szCs w:val="24"/>
          <w:lang w:bidi="ar-SA"/>
        </w:rPr>
        <w:t xml:space="preserve">minor PRH items </w:t>
      </w:r>
      <w:r w:rsidR="00276DA6" w:rsidRPr="00F3572A">
        <w:rPr>
          <w:rFonts w:asciiTheme="minorHAnsi" w:hAnsiTheme="minorHAnsi" w:cstheme="minorHAnsi"/>
          <w:sz w:val="24"/>
          <w:szCs w:val="24"/>
          <w:lang w:bidi="ar-SA"/>
        </w:rPr>
        <w:t xml:space="preserve">that will require a waiver </w:t>
      </w:r>
      <w:r w:rsidR="00FE434C" w:rsidRPr="00F3572A">
        <w:rPr>
          <w:rFonts w:asciiTheme="minorHAnsi" w:hAnsiTheme="minorHAnsi" w:cstheme="minorHAnsi"/>
          <w:sz w:val="24"/>
          <w:szCs w:val="24"/>
          <w:lang w:bidi="ar-SA"/>
        </w:rPr>
        <w:t xml:space="preserve">which </w:t>
      </w:r>
      <w:r w:rsidR="00276DA6" w:rsidRPr="00F3572A">
        <w:rPr>
          <w:rFonts w:asciiTheme="minorHAnsi" w:hAnsiTheme="minorHAnsi" w:cstheme="minorHAnsi"/>
          <w:sz w:val="24"/>
          <w:szCs w:val="24"/>
          <w:lang w:bidi="ar-SA"/>
        </w:rPr>
        <w:t xml:space="preserve">can easily be addressed </w:t>
      </w:r>
      <w:r w:rsidR="00FE434C" w:rsidRPr="00F3572A">
        <w:rPr>
          <w:rFonts w:asciiTheme="minorHAnsi" w:hAnsiTheme="minorHAnsi" w:cstheme="minorHAnsi"/>
          <w:sz w:val="24"/>
          <w:szCs w:val="24"/>
          <w:lang w:bidi="ar-SA"/>
        </w:rPr>
        <w:t>when</w:t>
      </w:r>
      <w:r w:rsidR="00276DA6" w:rsidRPr="00F3572A">
        <w:rPr>
          <w:rFonts w:asciiTheme="minorHAnsi" w:hAnsiTheme="minorHAnsi" w:cstheme="minorHAnsi"/>
          <w:sz w:val="24"/>
          <w:szCs w:val="24"/>
          <w:lang w:bidi="ar-SA"/>
        </w:rPr>
        <w:t xml:space="preserve"> students physically arrive at their center. </w:t>
      </w:r>
      <w:r w:rsidR="00FE434C" w:rsidRPr="00F3572A">
        <w:rPr>
          <w:rFonts w:asciiTheme="minorHAnsi" w:hAnsiTheme="minorHAnsi" w:cstheme="minorHAnsi"/>
          <w:sz w:val="24"/>
          <w:szCs w:val="24"/>
          <w:lang w:bidi="ar-SA"/>
        </w:rPr>
        <w:t>We further</w:t>
      </w:r>
      <w:r w:rsidR="00276DA6" w:rsidRPr="00F3572A">
        <w:rPr>
          <w:rFonts w:asciiTheme="minorHAnsi" w:hAnsiTheme="minorHAnsi" w:cstheme="minorHAnsi"/>
          <w:sz w:val="24"/>
          <w:szCs w:val="24"/>
          <w:lang w:bidi="ar-SA"/>
        </w:rPr>
        <w:t xml:space="preserve"> recommend some additions to the standard Career Preparation </w:t>
      </w:r>
      <w:r w:rsidR="006741AF" w:rsidRPr="00F3572A">
        <w:rPr>
          <w:rFonts w:asciiTheme="minorHAnsi" w:hAnsiTheme="minorHAnsi" w:cstheme="minorHAnsi"/>
          <w:sz w:val="24"/>
          <w:szCs w:val="24"/>
          <w:lang w:bidi="ar-SA"/>
        </w:rPr>
        <w:t>P</w:t>
      </w:r>
      <w:r w:rsidR="00276DA6" w:rsidRPr="00F3572A">
        <w:rPr>
          <w:rFonts w:asciiTheme="minorHAnsi" w:hAnsiTheme="minorHAnsi" w:cstheme="minorHAnsi"/>
          <w:sz w:val="24"/>
          <w:szCs w:val="24"/>
          <w:lang w:bidi="ar-SA"/>
        </w:rPr>
        <w:t xml:space="preserve">rogram. Recognizing that centers may not open for several months, the duration of the virtual Career Preparation </w:t>
      </w:r>
      <w:r w:rsidR="006741AF" w:rsidRPr="00F3572A">
        <w:rPr>
          <w:rFonts w:asciiTheme="minorHAnsi" w:hAnsiTheme="minorHAnsi" w:cstheme="minorHAnsi"/>
          <w:sz w:val="24"/>
          <w:szCs w:val="24"/>
          <w:lang w:bidi="ar-SA"/>
        </w:rPr>
        <w:t>P</w:t>
      </w:r>
      <w:r w:rsidR="00276DA6" w:rsidRPr="00F3572A">
        <w:rPr>
          <w:rFonts w:asciiTheme="minorHAnsi" w:hAnsiTheme="minorHAnsi" w:cstheme="minorHAnsi"/>
          <w:sz w:val="24"/>
          <w:szCs w:val="24"/>
          <w:lang w:bidi="ar-SA"/>
        </w:rPr>
        <w:t xml:space="preserve">eriod might be extended beyond 60 days, and can be enriched by the addition of Foundation Courses, academic remediation courses, or other content based on the student’s individual needs.  </w:t>
      </w:r>
    </w:p>
    <w:p w14:paraId="3C1CA21B" w14:textId="7F78AF58" w:rsidR="00276DA6" w:rsidRPr="00F3572A" w:rsidRDefault="00276DA6" w:rsidP="00F251CE">
      <w:pPr>
        <w:widowControl/>
        <w:autoSpaceDE/>
        <w:autoSpaceDN/>
        <w:spacing w:after="200"/>
        <w:rPr>
          <w:rFonts w:asciiTheme="minorHAnsi" w:hAnsiTheme="minorHAnsi" w:cstheme="minorHAnsi"/>
          <w:sz w:val="24"/>
          <w:szCs w:val="24"/>
          <w:lang w:bidi="ar-SA"/>
        </w:rPr>
      </w:pPr>
      <w:r w:rsidRPr="00F3572A">
        <w:rPr>
          <w:rFonts w:asciiTheme="minorHAnsi" w:hAnsiTheme="minorHAnsi" w:cstheme="minorHAnsi"/>
          <w:sz w:val="24"/>
          <w:szCs w:val="24"/>
          <w:lang w:bidi="ar-SA"/>
        </w:rPr>
        <w:t>The key to the success of the virtual enrollment process will be the emphasis on consistent and frequent interactions between students and staff. Students must have live contact with one or more staff members each day</w:t>
      </w:r>
      <w:r w:rsidR="00FE434C" w:rsidRPr="00F3572A">
        <w:rPr>
          <w:rFonts w:asciiTheme="minorHAnsi" w:hAnsiTheme="minorHAnsi" w:cstheme="minorHAnsi"/>
          <w:sz w:val="24"/>
          <w:szCs w:val="24"/>
          <w:lang w:bidi="ar-SA"/>
        </w:rPr>
        <w:t>. This may be in the form of</w:t>
      </w:r>
      <w:r w:rsidRPr="00F3572A">
        <w:rPr>
          <w:rFonts w:asciiTheme="minorHAnsi" w:hAnsiTheme="minorHAnsi" w:cstheme="minorHAnsi"/>
          <w:sz w:val="24"/>
          <w:szCs w:val="24"/>
          <w:lang w:bidi="ar-SA"/>
        </w:rPr>
        <w:t xml:space="preserve"> counseling sessions, individual counselor or teacher discussions, or live instructor-delivered content. The </w:t>
      </w:r>
      <w:r w:rsidR="003A1137" w:rsidRPr="00F3572A">
        <w:rPr>
          <w:rFonts w:asciiTheme="minorHAnsi" w:hAnsiTheme="minorHAnsi" w:cstheme="minorHAnsi"/>
          <w:sz w:val="24"/>
          <w:szCs w:val="24"/>
          <w:lang w:bidi="ar-SA"/>
        </w:rPr>
        <w:t xml:space="preserve">utilization of a revised </w:t>
      </w:r>
      <w:r w:rsidRPr="00F3572A">
        <w:rPr>
          <w:rFonts w:asciiTheme="minorHAnsi" w:hAnsiTheme="minorHAnsi" w:cstheme="minorHAnsi"/>
          <w:sz w:val="24"/>
          <w:szCs w:val="24"/>
          <w:lang w:bidi="ar-SA"/>
        </w:rPr>
        <w:t>CPP Training Achievement Record,</w:t>
      </w:r>
      <w:r w:rsidR="00DB0B7C" w:rsidRPr="00F3572A">
        <w:rPr>
          <w:rFonts w:asciiTheme="minorHAnsi" w:hAnsiTheme="minorHAnsi" w:cstheme="minorHAnsi"/>
          <w:color w:val="FF0000"/>
          <w:sz w:val="24"/>
          <w:szCs w:val="24"/>
          <w:lang w:bidi="ar-SA"/>
        </w:rPr>
        <w:t xml:space="preserve"> </w:t>
      </w:r>
      <w:r w:rsidRPr="00F3572A">
        <w:rPr>
          <w:rFonts w:asciiTheme="minorHAnsi" w:hAnsiTheme="minorHAnsi" w:cstheme="minorHAnsi"/>
          <w:sz w:val="24"/>
          <w:szCs w:val="24"/>
          <w:lang w:bidi="ar-SA"/>
        </w:rPr>
        <w:t>where students can see their progress toward completion of CPP requirements</w:t>
      </w:r>
      <w:r w:rsidR="00FE434C" w:rsidRPr="00F3572A">
        <w:rPr>
          <w:rFonts w:asciiTheme="minorHAnsi" w:hAnsiTheme="minorHAnsi" w:cstheme="minorHAnsi"/>
          <w:sz w:val="24"/>
          <w:szCs w:val="24"/>
          <w:lang w:bidi="ar-SA"/>
        </w:rPr>
        <w:t>,</w:t>
      </w:r>
      <w:r w:rsidRPr="00F3572A">
        <w:rPr>
          <w:rFonts w:asciiTheme="minorHAnsi" w:hAnsiTheme="minorHAnsi" w:cstheme="minorHAnsi"/>
          <w:sz w:val="24"/>
          <w:szCs w:val="24"/>
          <w:lang w:bidi="ar-SA"/>
        </w:rPr>
        <w:t xml:space="preserve"> will be an added incentive for students to continue to participate. The Office of Job Corps might consider a monetary award for completion of all required CPP components.  </w:t>
      </w:r>
    </w:p>
    <w:p w14:paraId="5A7184BF" w14:textId="77777777" w:rsidR="00276DA6" w:rsidRPr="00F3572A" w:rsidRDefault="00276DA6" w:rsidP="00F251CE">
      <w:pPr>
        <w:widowControl/>
        <w:autoSpaceDE/>
        <w:autoSpaceDN/>
        <w:spacing w:after="200"/>
        <w:rPr>
          <w:rFonts w:asciiTheme="minorHAnsi" w:hAnsiTheme="minorHAnsi" w:cstheme="minorHAnsi"/>
          <w:sz w:val="24"/>
          <w:szCs w:val="24"/>
          <w:lang w:bidi="ar-SA"/>
        </w:rPr>
      </w:pPr>
      <w:r w:rsidRPr="00F3572A">
        <w:rPr>
          <w:rFonts w:asciiTheme="minorHAnsi" w:hAnsiTheme="minorHAnsi" w:cstheme="minorHAnsi"/>
          <w:sz w:val="24"/>
          <w:szCs w:val="24"/>
          <w:lang w:bidi="ar-SA"/>
        </w:rPr>
        <w:t xml:space="preserve">Some caveats exist for this approach to be successful: </w:t>
      </w:r>
    </w:p>
    <w:p w14:paraId="17468F52" w14:textId="14A45C57" w:rsidR="00276DA6" w:rsidRPr="00F3572A" w:rsidRDefault="00276DA6" w:rsidP="00F251CE">
      <w:pPr>
        <w:pStyle w:val="ListParagraph"/>
        <w:widowControl/>
        <w:numPr>
          <w:ilvl w:val="0"/>
          <w:numId w:val="22"/>
        </w:numPr>
        <w:autoSpaceDE/>
        <w:autoSpaceDN/>
        <w:spacing w:after="200"/>
        <w:rPr>
          <w:rFonts w:asciiTheme="minorHAnsi" w:hAnsiTheme="minorHAnsi" w:cstheme="minorHAnsi"/>
          <w:sz w:val="24"/>
          <w:szCs w:val="24"/>
          <w:lang w:bidi="ar-SA"/>
        </w:rPr>
      </w:pPr>
      <w:r w:rsidRPr="00F3572A">
        <w:rPr>
          <w:rFonts w:asciiTheme="minorHAnsi" w:hAnsiTheme="minorHAnsi" w:cstheme="minorHAnsi"/>
          <w:sz w:val="24"/>
          <w:szCs w:val="24"/>
          <w:lang w:bidi="ar-SA"/>
        </w:rPr>
        <w:t xml:space="preserve">New students </w:t>
      </w:r>
      <w:r w:rsidRPr="00F3572A">
        <w:rPr>
          <w:rFonts w:asciiTheme="minorHAnsi" w:hAnsiTheme="minorHAnsi" w:cstheme="minorHAnsi"/>
          <w:b/>
          <w:sz w:val="24"/>
          <w:szCs w:val="24"/>
          <w:lang w:bidi="ar-SA"/>
        </w:rPr>
        <w:t>must</w:t>
      </w:r>
      <w:r w:rsidRPr="00F3572A">
        <w:rPr>
          <w:rFonts w:asciiTheme="minorHAnsi" w:hAnsiTheme="minorHAnsi" w:cstheme="minorHAnsi"/>
          <w:sz w:val="24"/>
          <w:szCs w:val="24"/>
          <w:lang w:bidi="ar-SA"/>
        </w:rPr>
        <w:t xml:space="preserve"> have access to a computer and internet access that is consistently functional and does not have to be shared with other family members</w:t>
      </w:r>
      <w:r w:rsidR="00FE434C" w:rsidRPr="00F3572A">
        <w:rPr>
          <w:rFonts w:asciiTheme="minorHAnsi" w:hAnsiTheme="minorHAnsi" w:cstheme="minorHAnsi"/>
          <w:sz w:val="24"/>
          <w:szCs w:val="24"/>
          <w:lang w:bidi="ar-SA"/>
        </w:rPr>
        <w:t>. I</w:t>
      </w:r>
      <w:r w:rsidRPr="00F3572A">
        <w:rPr>
          <w:rFonts w:asciiTheme="minorHAnsi" w:hAnsiTheme="minorHAnsi" w:cstheme="minorHAnsi"/>
          <w:sz w:val="24"/>
          <w:szCs w:val="24"/>
          <w:lang w:bidi="ar-SA"/>
        </w:rPr>
        <w:t xml:space="preserve">t is strongly recommended that new enrollees be issued a Chromebook computer with </w:t>
      </w:r>
      <w:r w:rsidR="008F5033" w:rsidRPr="00F3572A">
        <w:rPr>
          <w:rFonts w:asciiTheme="minorHAnsi" w:hAnsiTheme="minorHAnsi" w:cstheme="minorHAnsi"/>
          <w:sz w:val="24"/>
          <w:szCs w:val="24"/>
          <w:lang w:bidi="ar-SA"/>
        </w:rPr>
        <w:t>M</w:t>
      </w:r>
      <w:r w:rsidRPr="00F3572A">
        <w:rPr>
          <w:rFonts w:asciiTheme="minorHAnsi" w:hAnsiTheme="minorHAnsi" w:cstheme="minorHAnsi"/>
          <w:sz w:val="24"/>
          <w:szCs w:val="24"/>
          <w:lang w:bidi="ar-SA"/>
        </w:rPr>
        <w:t xml:space="preserve">iFi internet access as a standard component of enrollment. We strongly recommend that center operators be provided with the funding </w:t>
      </w:r>
      <w:r w:rsidR="00133689" w:rsidRPr="00F3572A">
        <w:rPr>
          <w:rFonts w:asciiTheme="minorHAnsi" w:hAnsiTheme="minorHAnsi" w:cstheme="minorHAnsi"/>
          <w:sz w:val="24"/>
          <w:szCs w:val="24"/>
          <w:lang w:bidi="ar-SA"/>
        </w:rPr>
        <w:t xml:space="preserve">to purchase the computers for their own centers, using approved procurement procedures. Chromebook computers are available from local vendors immediately, without the wait indicated for the National Office purchase. With an outlay of approximately $22,500, centers can purchase 75 Chromebooks, with MiFI, and headphones. We are suggesting bi-weekly inputs of 15 </w:t>
      </w:r>
      <w:r w:rsidR="00133689" w:rsidRPr="00F3572A">
        <w:rPr>
          <w:rFonts w:asciiTheme="minorHAnsi" w:hAnsiTheme="minorHAnsi" w:cstheme="minorHAnsi"/>
          <w:sz w:val="24"/>
          <w:szCs w:val="24"/>
          <w:lang w:bidi="ar-SA"/>
        </w:rPr>
        <w:lastRenderedPageBreak/>
        <w:t>students; therefore the 75 computers would provide ne</w:t>
      </w:r>
      <w:r w:rsidR="00DA2246" w:rsidRPr="00F3572A">
        <w:rPr>
          <w:rFonts w:asciiTheme="minorHAnsi" w:hAnsiTheme="minorHAnsi" w:cstheme="minorHAnsi"/>
          <w:sz w:val="24"/>
          <w:szCs w:val="24"/>
          <w:lang w:bidi="ar-SA"/>
        </w:rPr>
        <w:t>cessary</w:t>
      </w:r>
      <w:r w:rsidR="00133689" w:rsidRPr="00F3572A">
        <w:rPr>
          <w:rFonts w:asciiTheme="minorHAnsi" w:hAnsiTheme="minorHAnsi" w:cstheme="minorHAnsi"/>
          <w:sz w:val="24"/>
          <w:szCs w:val="24"/>
          <w:lang w:bidi="ar-SA"/>
        </w:rPr>
        <w:t xml:space="preserve"> technology </w:t>
      </w:r>
      <w:r w:rsidR="00DA2246" w:rsidRPr="00F3572A">
        <w:rPr>
          <w:rFonts w:asciiTheme="minorHAnsi" w:hAnsiTheme="minorHAnsi" w:cstheme="minorHAnsi"/>
          <w:sz w:val="24"/>
          <w:szCs w:val="24"/>
          <w:lang w:bidi="ar-SA"/>
        </w:rPr>
        <w:t xml:space="preserve">access </w:t>
      </w:r>
      <w:r w:rsidR="00133689" w:rsidRPr="00F3572A">
        <w:rPr>
          <w:rFonts w:asciiTheme="minorHAnsi" w:hAnsiTheme="minorHAnsi" w:cstheme="minorHAnsi"/>
          <w:sz w:val="24"/>
          <w:szCs w:val="24"/>
          <w:lang w:bidi="ar-SA"/>
        </w:rPr>
        <w:t xml:space="preserve">for 5 input groups, covering a </w:t>
      </w:r>
      <w:r w:rsidR="00A61ED5" w:rsidRPr="00F3572A">
        <w:rPr>
          <w:rFonts w:asciiTheme="minorHAnsi" w:hAnsiTheme="minorHAnsi" w:cstheme="minorHAnsi"/>
          <w:sz w:val="24"/>
          <w:szCs w:val="24"/>
          <w:lang w:bidi="ar-SA"/>
        </w:rPr>
        <w:t>10-week</w:t>
      </w:r>
      <w:r w:rsidR="00133689" w:rsidRPr="00F3572A">
        <w:rPr>
          <w:rFonts w:asciiTheme="minorHAnsi" w:hAnsiTheme="minorHAnsi" w:cstheme="minorHAnsi"/>
          <w:sz w:val="24"/>
          <w:szCs w:val="24"/>
          <w:lang w:bidi="ar-SA"/>
        </w:rPr>
        <w:t xml:space="preserve"> period. Students will be required to return the Chromebook computers to the center when the</w:t>
      </w:r>
      <w:r w:rsidR="00FE434C" w:rsidRPr="00F3572A">
        <w:rPr>
          <w:rFonts w:asciiTheme="minorHAnsi" w:hAnsiTheme="minorHAnsi" w:cstheme="minorHAnsi"/>
          <w:sz w:val="24"/>
          <w:szCs w:val="24"/>
          <w:lang w:bidi="ar-SA"/>
        </w:rPr>
        <w:t>y</w:t>
      </w:r>
      <w:r w:rsidR="00133689" w:rsidRPr="00F3572A">
        <w:rPr>
          <w:rFonts w:asciiTheme="minorHAnsi" w:hAnsiTheme="minorHAnsi" w:cstheme="minorHAnsi"/>
          <w:sz w:val="24"/>
          <w:szCs w:val="24"/>
          <w:lang w:bidi="ar-SA"/>
        </w:rPr>
        <w:t xml:space="preserve"> physically arrive.  </w:t>
      </w:r>
    </w:p>
    <w:p w14:paraId="3B6C8770" w14:textId="7505AC98" w:rsidR="00276DA6" w:rsidRPr="00F3572A" w:rsidRDefault="00276DA6" w:rsidP="00F251CE">
      <w:pPr>
        <w:pStyle w:val="ListParagraph"/>
        <w:widowControl/>
        <w:numPr>
          <w:ilvl w:val="0"/>
          <w:numId w:val="22"/>
        </w:numPr>
        <w:autoSpaceDE/>
        <w:autoSpaceDN/>
        <w:spacing w:after="200"/>
        <w:rPr>
          <w:rFonts w:asciiTheme="minorHAnsi" w:hAnsiTheme="minorHAnsi" w:cstheme="minorHAnsi"/>
          <w:sz w:val="24"/>
          <w:szCs w:val="24"/>
          <w:lang w:bidi="ar-SA"/>
        </w:rPr>
      </w:pPr>
      <w:r w:rsidRPr="00F3572A">
        <w:rPr>
          <w:rFonts w:asciiTheme="minorHAnsi" w:hAnsiTheme="minorHAnsi" w:cstheme="minorHAnsi"/>
          <w:sz w:val="24"/>
          <w:szCs w:val="24"/>
          <w:lang w:bidi="ar-SA"/>
        </w:rPr>
        <w:t xml:space="preserve">Applicants must be evaluated for their ability to work independently in a virtual environment. It is recommended that Humanitas be tasked to prepare a screening survey to ascertain applicants’ ability and motivation to work independently. This survey would be administered to applicants prior to enrollment by Wellness staff or the Academic Disability Coordinator. </w:t>
      </w:r>
    </w:p>
    <w:p w14:paraId="726D0E2A" w14:textId="56D7D761" w:rsidR="00133689" w:rsidRPr="00F3572A" w:rsidRDefault="00276DA6" w:rsidP="00F251CE">
      <w:pPr>
        <w:pStyle w:val="ListParagraph"/>
        <w:widowControl/>
        <w:numPr>
          <w:ilvl w:val="0"/>
          <w:numId w:val="22"/>
        </w:numPr>
        <w:autoSpaceDE/>
        <w:autoSpaceDN/>
        <w:spacing w:after="200"/>
        <w:rPr>
          <w:rFonts w:asciiTheme="minorHAnsi" w:hAnsiTheme="minorHAnsi" w:cstheme="minorHAnsi"/>
          <w:sz w:val="24"/>
          <w:szCs w:val="24"/>
          <w:lang w:bidi="ar-SA"/>
        </w:rPr>
      </w:pPr>
      <w:r w:rsidRPr="00F3572A">
        <w:rPr>
          <w:rFonts w:asciiTheme="minorHAnsi" w:hAnsiTheme="minorHAnsi" w:cstheme="minorHAnsi"/>
          <w:sz w:val="24"/>
          <w:szCs w:val="24"/>
          <w:lang w:bidi="ar-SA"/>
        </w:rPr>
        <w:t>The requirement for a “pre-arrival drug screening” must be further defined. While the PRH currently says an initial drug screen must be performed “prior to the student’s arrival on center</w:t>
      </w:r>
      <w:r w:rsidR="00FE434C" w:rsidRPr="00F3572A">
        <w:rPr>
          <w:rFonts w:asciiTheme="minorHAnsi" w:hAnsiTheme="minorHAnsi" w:cstheme="minorHAnsi"/>
          <w:sz w:val="24"/>
          <w:szCs w:val="24"/>
          <w:lang w:bidi="ar-SA"/>
        </w:rPr>
        <w:t>,</w:t>
      </w:r>
      <w:r w:rsidRPr="00F3572A">
        <w:rPr>
          <w:rFonts w:asciiTheme="minorHAnsi" w:hAnsiTheme="minorHAnsi" w:cstheme="minorHAnsi"/>
          <w:sz w:val="24"/>
          <w:szCs w:val="24"/>
          <w:lang w:bidi="ar-SA"/>
        </w:rPr>
        <w:t xml:space="preserve">” DOL should indicate that applicants will be allowed to enroll in the virtual program, and will take their initial drug screen upon physical arrival at a center. </w:t>
      </w:r>
    </w:p>
    <w:p w14:paraId="3183C040" w14:textId="3C0FE7BE" w:rsidR="00276DA6" w:rsidRPr="00F3572A" w:rsidRDefault="00276DA6" w:rsidP="00F251CE">
      <w:pPr>
        <w:pStyle w:val="ListParagraph"/>
        <w:widowControl/>
        <w:numPr>
          <w:ilvl w:val="0"/>
          <w:numId w:val="22"/>
        </w:numPr>
        <w:autoSpaceDE/>
        <w:autoSpaceDN/>
        <w:spacing w:after="200"/>
        <w:rPr>
          <w:rFonts w:asciiTheme="minorHAnsi" w:hAnsiTheme="minorHAnsi" w:cstheme="minorHAnsi"/>
          <w:sz w:val="24"/>
          <w:szCs w:val="24"/>
          <w:lang w:bidi="ar-SA"/>
        </w:rPr>
      </w:pPr>
      <w:r w:rsidRPr="00F3572A">
        <w:rPr>
          <w:rFonts w:asciiTheme="minorHAnsi" w:hAnsiTheme="minorHAnsi" w:cstheme="minorHAnsi"/>
          <w:sz w:val="24"/>
          <w:szCs w:val="24"/>
          <w:lang w:bidi="ar-SA"/>
        </w:rPr>
        <w:t xml:space="preserve">Background checks are currently not happening in many locations. While these conditions are changing in some states, background checks may not be available for some time to come, and there will be a backlog. Since the main purpose of the background checks is to ensure the safety of staff and students at Job Corps centers by preventing the admission of students with a history of violence or other extreme antisocial behaviors, it is recommended that students be conditionally admitted to virtual Job Corps with the understanding that they will not be allowed to arrive physically at a Job Corps center until a clean background check has been received.  </w:t>
      </w:r>
    </w:p>
    <w:p w14:paraId="27D0E356" w14:textId="7F909DDA" w:rsidR="00276DA6" w:rsidRPr="00F3572A" w:rsidRDefault="00276DA6" w:rsidP="00F251CE">
      <w:pPr>
        <w:widowControl/>
        <w:autoSpaceDE/>
        <w:autoSpaceDN/>
        <w:spacing w:line="276" w:lineRule="auto"/>
        <w:rPr>
          <w:rFonts w:asciiTheme="minorHAnsi" w:hAnsiTheme="minorHAnsi" w:cstheme="minorHAnsi"/>
          <w:b/>
          <w:sz w:val="24"/>
          <w:szCs w:val="24"/>
          <w:lang w:bidi="ar-SA"/>
        </w:rPr>
      </w:pPr>
      <w:r w:rsidRPr="00F3572A">
        <w:rPr>
          <w:rFonts w:asciiTheme="minorHAnsi" w:hAnsiTheme="minorHAnsi" w:cstheme="minorHAnsi"/>
          <w:b/>
          <w:sz w:val="24"/>
          <w:szCs w:val="24"/>
          <w:lang w:bidi="ar-SA"/>
        </w:rPr>
        <w:t xml:space="preserve">Outreach/Admissions </w:t>
      </w:r>
      <w:r w:rsidR="00F251CE" w:rsidRPr="00F3572A">
        <w:rPr>
          <w:rFonts w:asciiTheme="minorHAnsi" w:hAnsiTheme="minorHAnsi" w:cstheme="minorHAnsi"/>
          <w:b/>
          <w:sz w:val="24"/>
          <w:szCs w:val="24"/>
          <w:lang w:bidi="ar-SA"/>
        </w:rPr>
        <w:t>Procedures:</w:t>
      </w:r>
    </w:p>
    <w:p w14:paraId="0864F27C" w14:textId="77777777" w:rsidR="00F251CE" w:rsidRPr="00F3572A" w:rsidRDefault="00276DA6" w:rsidP="00F251CE">
      <w:pPr>
        <w:pStyle w:val="ListParagraph"/>
        <w:widowControl/>
        <w:numPr>
          <w:ilvl w:val="0"/>
          <w:numId w:val="23"/>
        </w:numPr>
        <w:autoSpaceDE/>
        <w:autoSpaceDN/>
        <w:spacing w:line="276" w:lineRule="auto"/>
        <w:rPr>
          <w:rFonts w:asciiTheme="minorHAnsi" w:eastAsia="Times New Roman" w:hAnsiTheme="minorHAnsi" w:cstheme="minorHAnsi"/>
          <w:sz w:val="24"/>
          <w:szCs w:val="24"/>
          <w:lang w:bidi="ar-SA"/>
        </w:rPr>
      </w:pPr>
      <w:r w:rsidRPr="00F3572A">
        <w:rPr>
          <w:rFonts w:asciiTheme="minorHAnsi" w:eastAsia="Times New Roman" w:hAnsiTheme="minorHAnsi" w:cstheme="minorHAnsi"/>
          <w:sz w:val="24"/>
          <w:szCs w:val="24"/>
          <w:lang w:bidi="ar-SA"/>
        </w:rPr>
        <w:t xml:space="preserve">Provide DOL notice that OA providers are encouraged to conduct online information sessions and can accept electronic signatures. This direction has been inconsistent among </w:t>
      </w:r>
      <w:r w:rsidR="008F5033" w:rsidRPr="00F3572A">
        <w:rPr>
          <w:rFonts w:asciiTheme="minorHAnsi" w:eastAsia="Times New Roman" w:hAnsiTheme="minorHAnsi" w:cstheme="minorHAnsi"/>
          <w:sz w:val="24"/>
          <w:szCs w:val="24"/>
          <w:lang w:bidi="ar-SA"/>
        </w:rPr>
        <w:t>R</w:t>
      </w:r>
      <w:r w:rsidRPr="00F3572A">
        <w:rPr>
          <w:rFonts w:asciiTheme="minorHAnsi" w:eastAsia="Times New Roman" w:hAnsiTheme="minorHAnsi" w:cstheme="minorHAnsi"/>
          <w:sz w:val="24"/>
          <w:szCs w:val="24"/>
          <w:lang w:bidi="ar-SA"/>
        </w:rPr>
        <w:t>egions.</w:t>
      </w:r>
    </w:p>
    <w:p w14:paraId="6CC57921" w14:textId="77777777" w:rsidR="00F251CE" w:rsidRPr="00F3572A" w:rsidRDefault="00276DA6" w:rsidP="00F251CE">
      <w:pPr>
        <w:pStyle w:val="ListParagraph"/>
        <w:widowControl/>
        <w:numPr>
          <w:ilvl w:val="0"/>
          <w:numId w:val="23"/>
        </w:numPr>
        <w:autoSpaceDE/>
        <w:autoSpaceDN/>
        <w:spacing w:line="276" w:lineRule="auto"/>
        <w:rPr>
          <w:rFonts w:asciiTheme="minorHAnsi" w:eastAsia="Times New Roman" w:hAnsiTheme="minorHAnsi" w:cstheme="minorHAnsi"/>
          <w:sz w:val="24"/>
          <w:szCs w:val="24"/>
          <w:lang w:bidi="ar-SA"/>
        </w:rPr>
      </w:pPr>
      <w:r w:rsidRPr="00F3572A">
        <w:rPr>
          <w:rFonts w:asciiTheme="minorHAnsi" w:hAnsiTheme="minorHAnsi" w:cstheme="minorHAnsi"/>
          <w:sz w:val="24"/>
          <w:szCs w:val="24"/>
          <w:lang w:bidi="ar-SA"/>
        </w:rPr>
        <w:t xml:space="preserve">Update PRH language to ensure usage of </w:t>
      </w:r>
      <w:r w:rsidR="00F251CE" w:rsidRPr="00F3572A">
        <w:rPr>
          <w:rFonts w:asciiTheme="minorHAnsi" w:hAnsiTheme="minorHAnsi" w:cstheme="minorHAnsi"/>
          <w:sz w:val="24"/>
          <w:szCs w:val="24"/>
          <w:lang w:bidi="ar-SA"/>
        </w:rPr>
        <w:t>e-f</w:t>
      </w:r>
      <w:r w:rsidRPr="00F3572A">
        <w:rPr>
          <w:rFonts w:asciiTheme="minorHAnsi" w:hAnsiTheme="minorHAnsi" w:cstheme="minorHAnsi"/>
          <w:sz w:val="24"/>
          <w:szCs w:val="24"/>
          <w:lang w:bidi="ar-SA"/>
        </w:rPr>
        <w:t>olders. Current language does not require e-folders</w:t>
      </w:r>
      <w:r w:rsidR="008F5033" w:rsidRPr="00F3572A">
        <w:rPr>
          <w:rFonts w:asciiTheme="minorHAnsi" w:hAnsiTheme="minorHAnsi" w:cstheme="minorHAnsi"/>
          <w:sz w:val="24"/>
          <w:szCs w:val="24"/>
          <w:lang w:bidi="ar-SA"/>
        </w:rPr>
        <w:t>.</w:t>
      </w:r>
    </w:p>
    <w:p w14:paraId="4EE9D045" w14:textId="77777777" w:rsidR="00F251CE" w:rsidRPr="00F3572A" w:rsidRDefault="00276DA6" w:rsidP="00F251CE">
      <w:pPr>
        <w:pStyle w:val="ListParagraph"/>
        <w:widowControl/>
        <w:numPr>
          <w:ilvl w:val="0"/>
          <w:numId w:val="23"/>
        </w:numPr>
        <w:autoSpaceDE/>
        <w:autoSpaceDN/>
        <w:spacing w:line="276" w:lineRule="auto"/>
        <w:rPr>
          <w:rFonts w:asciiTheme="minorHAnsi" w:eastAsia="Times New Roman" w:hAnsiTheme="minorHAnsi" w:cstheme="minorHAnsi"/>
          <w:sz w:val="24"/>
          <w:szCs w:val="24"/>
          <w:lang w:bidi="ar-SA"/>
        </w:rPr>
      </w:pPr>
      <w:r w:rsidRPr="00F3572A">
        <w:rPr>
          <w:rFonts w:asciiTheme="minorHAnsi" w:eastAsia="Times New Roman" w:hAnsiTheme="minorHAnsi" w:cstheme="minorHAnsi"/>
          <w:sz w:val="24"/>
          <w:szCs w:val="24"/>
          <w:lang w:bidi="ar-SA"/>
        </w:rPr>
        <w:t>Eliminate the PCDP requirement – it is no longer used and has been replaced by the MyPACE PAR.</w:t>
      </w:r>
    </w:p>
    <w:p w14:paraId="3DC84AC7" w14:textId="77777777" w:rsidR="00F251CE" w:rsidRPr="00F3572A" w:rsidRDefault="00276DA6" w:rsidP="00F251CE">
      <w:pPr>
        <w:pStyle w:val="ListParagraph"/>
        <w:widowControl/>
        <w:numPr>
          <w:ilvl w:val="0"/>
          <w:numId w:val="23"/>
        </w:numPr>
        <w:autoSpaceDE/>
        <w:autoSpaceDN/>
        <w:spacing w:line="276" w:lineRule="auto"/>
        <w:rPr>
          <w:rFonts w:asciiTheme="minorHAnsi" w:eastAsia="Times New Roman" w:hAnsiTheme="minorHAnsi" w:cstheme="minorHAnsi"/>
          <w:sz w:val="24"/>
          <w:szCs w:val="24"/>
          <w:lang w:bidi="ar-SA"/>
        </w:rPr>
      </w:pPr>
      <w:r w:rsidRPr="00F3572A">
        <w:rPr>
          <w:rFonts w:asciiTheme="minorHAnsi" w:hAnsiTheme="minorHAnsi" w:cstheme="minorHAnsi"/>
          <w:sz w:val="24"/>
          <w:szCs w:val="24"/>
          <w:lang w:bidi="ar-SA"/>
        </w:rPr>
        <w:t>Ensure that all OA providers provide virtual center tours and information</w:t>
      </w:r>
      <w:r w:rsidR="008F5033" w:rsidRPr="00F3572A">
        <w:rPr>
          <w:rFonts w:asciiTheme="minorHAnsi" w:hAnsiTheme="minorHAnsi" w:cstheme="minorHAnsi"/>
          <w:sz w:val="24"/>
          <w:szCs w:val="24"/>
          <w:lang w:bidi="ar-SA"/>
        </w:rPr>
        <w:t>.</w:t>
      </w:r>
    </w:p>
    <w:p w14:paraId="53608768" w14:textId="0A2178B4" w:rsidR="00276DA6" w:rsidRPr="00F3572A" w:rsidRDefault="00276DA6" w:rsidP="00F251CE">
      <w:pPr>
        <w:pStyle w:val="ListParagraph"/>
        <w:widowControl/>
        <w:numPr>
          <w:ilvl w:val="0"/>
          <w:numId w:val="23"/>
        </w:numPr>
        <w:autoSpaceDE/>
        <w:autoSpaceDN/>
        <w:spacing w:line="276" w:lineRule="auto"/>
        <w:rPr>
          <w:rFonts w:asciiTheme="minorHAnsi" w:eastAsia="Times New Roman" w:hAnsiTheme="minorHAnsi" w:cstheme="minorHAnsi"/>
          <w:sz w:val="24"/>
          <w:szCs w:val="24"/>
          <w:lang w:bidi="ar-SA"/>
        </w:rPr>
      </w:pPr>
      <w:r w:rsidRPr="00F3572A">
        <w:rPr>
          <w:rFonts w:asciiTheme="minorHAnsi" w:eastAsia="Times New Roman" w:hAnsiTheme="minorHAnsi" w:cstheme="minorHAnsi"/>
          <w:sz w:val="24"/>
          <w:szCs w:val="24"/>
          <w:lang w:bidi="ar-SA"/>
        </w:rPr>
        <w:t xml:space="preserve">Provide </w:t>
      </w:r>
      <w:r w:rsidR="00F251CE" w:rsidRPr="00F3572A">
        <w:rPr>
          <w:rFonts w:asciiTheme="minorHAnsi" w:eastAsia="Times New Roman" w:hAnsiTheme="minorHAnsi" w:cstheme="minorHAnsi"/>
          <w:sz w:val="24"/>
          <w:szCs w:val="24"/>
          <w:lang w:bidi="ar-SA"/>
        </w:rPr>
        <w:t xml:space="preserve">temporary </w:t>
      </w:r>
      <w:r w:rsidRPr="00F3572A">
        <w:rPr>
          <w:rFonts w:asciiTheme="minorHAnsi" w:eastAsia="Times New Roman" w:hAnsiTheme="minorHAnsi" w:cstheme="minorHAnsi"/>
          <w:sz w:val="24"/>
          <w:szCs w:val="24"/>
          <w:lang w:bidi="ar-SA"/>
        </w:rPr>
        <w:t>DOL waivers for applicants who cannot obtain background checks, medical records, IEPs, Disability Documents</w:t>
      </w:r>
      <w:r w:rsidR="00F251CE" w:rsidRPr="00F3572A">
        <w:rPr>
          <w:rFonts w:asciiTheme="minorHAnsi" w:eastAsia="Times New Roman" w:hAnsiTheme="minorHAnsi" w:cstheme="minorHAnsi"/>
          <w:sz w:val="24"/>
          <w:szCs w:val="24"/>
          <w:lang w:bidi="ar-SA"/>
        </w:rPr>
        <w:t>, etc.</w:t>
      </w:r>
      <w:r w:rsidRPr="00F3572A">
        <w:rPr>
          <w:rFonts w:asciiTheme="minorHAnsi" w:eastAsia="Times New Roman" w:hAnsiTheme="minorHAnsi" w:cstheme="minorHAnsi"/>
          <w:sz w:val="24"/>
          <w:szCs w:val="24"/>
          <w:lang w:bidi="ar-SA"/>
        </w:rPr>
        <w:t xml:space="preserve"> until </w:t>
      </w:r>
      <w:r w:rsidR="00F251CE" w:rsidRPr="00F3572A">
        <w:rPr>
          <w:rFonts w:asciiTheme="minorHAnsi" w:eastAsia="Times New Roman" w:hAnsiTheme="minorHAnsi" w:cstheme="minorHAnsi"/>
          <w:sz w:val="24"/>
          <w:szCs w:val="24"/>
          <w:lang w:bidi="ar-SA"/>
        </w:rPr>
        <w:t>they can be o</w:t>
      </w:r>
      <w:r w:rsidRPr="00F3572A">
        <w:rPr>
          <w:rFonts w:asciiTheme="minorHAnsi" w:eastAsia="Times New Roman" w:hAnsiTheme="minorHAnsi" w:cstheme="minorHAnsi"/>
          <w:sz w:val="24"/>
          <w:szCs w:val="24"/>
          <w:lang w:bidi="ar-SA"/>
        </w:rPr>
        <w:t>btain</w:t>
      </w:r>
      <w:r w:rsidR="00F251CE" w:rsidRPr="00F3572A">
        <w:rPr>
          <w:rFonts w:asciiTheme="minorHAnsi" w:eastAsia="Times New Roman" w:hAnsiTheme="minorHAnsi" w:cstheme="minorHAnsi"/>
          <w:sz w:val="24"/>
          <w:szCs w:val="24"/>
          <w:lang w:bidi="ar-SA"/>
        </w:rPr>
        <w:t>ed; it will be understood that these must be received and evaluated prior to allowing students to arrive</w:t>
      </w:r>
      <w:r w:rsidRPr="00F3572A">
        <w:rPr>
          <w:rFonts w:asciiTheme="minorHAnsi" w:eastAsia="Times New Roman" w:hAnsiTheme="minorHAnsi" w:cstheme="minorHAnsi"/>
          <w:sz w:val="24"/>
          <w:szCs w:val="24"/>
          <w:lang w:bidi="ar-SA"/>
        </w:rPr>
        <w:t xml:space="preserve"> on centers</w:t>
      </w:r>
      <w:r w:rsidR="008F5033" w:rsidRPr="00F3572A">
        <w:rPr>
          <w:rFonts w:asciiTheme="minorHAnsi" w:eastAsia="Times New Roman" w:hAnsiTheme="minorHAnsi" w:cstheme="minorHAnsi"/>
          <w:sz w:val="24"/>
          <w:szCs w:val="24"/>
          <w:lang w:bidi="ar-SA"/>
        </w:rPr>
        <w:t>.</w:t>
      </w:r>
    </w:p>
    <w:p w14:paraId="39378A35" w14:textId="2EE67784" w:rsidR="00276DA6" w:rsidRPr="00F3572A" w:rsidRDefault="00276DA6" w:rsidP="00F251CE">
      <w:pPr>
        <w:pStyle w:val="ListParagraph"/>
        <w:widowControl/>
        <w:numPr>
          <w:ilvl w:val="0"/>
          <w:numId w:val="23"/>
        </w:numPr>
        <w:autoSpaceDE/>
        <w:autoSpaceDN/>
        <w:spacing w:line="276" w:lineRule="auto"/>
        <w:rPr>
          <w:rFonts w:asciiTheme="minorHAnsi" w:eastAsia="Times New Roman" w:hAnsiTheme="minorHAnsi" w:cstheme="minorHAnsi"/>
          <w:sz w:val="24"/>
          <w:szCs w:val="24"/>
          <w:lang w:bidi="ar-SA"/>
        </w:rPr>
      </w:pPr>
      <w:r w:rsidRPr="00F3572A">
        <w:rPr>
          <w:rFonts w:asciiTheme="minorHAnsi" w:eastAsia="Times New Roman" w:hAnsiTheme="minorHAnsi" w:cstheme="minorHAnsi"/>
          <w:sz w:val="24"/>
          <w:szCs w:val="24"/>
          <w:lang w:bidi="ar-SA"/>
        </w:rPr>
        <w:t>Provide DOL waivers for recommendations for in-school youth applicants from high school</w:t>
      </w:r>
      <w:r w:rsidR="008F5033" w:rsidRPr="00F3572A">
        <w:rPr>
          <w:rFonts w:asciiTheme="minorHAnsi" w:eastAsia="Times New Roman" w:hAnsiTheme="minorHAnsi" w:cstheme="minorHAnsi"/>
          <w:sz w:val="24"/>
          <w:szCs w:val="24"/>
          <w:lang w:bidi="ar-SA"/>
        </w:rPr>
        <w:t>s.</w:t>
      </w:r>
    </w:p>
    <w:p w14:paraId="33723A7B" w14:textId="77777777" w:rsidR="00F251CE" w:rsidRPr="00F3572A" w:rsidRDefault="00276DA6" w:rsidP="00F251CE">
      <w:pPr>
        <w:pStyle w:val="ListParagraph"/>
        <w:widowControl/>
        <w:numPr>
          <w:ilvl w:val="0"/>
          <w:numId w:val="23"/>
        </w:numPr>
        <w:autoSpaceDE/>
        <w:autoSpaceDN/>
        <w:spacing w:before="240" w:line="276" w:lineRule="auto"/>
        <w:contextualSpacing/>
        <w:rPr>
          <w:rFonts w:asciiTheme="minorHAnsi" w:hAnsiTheme="minorHAnsi" w:cstheme="minorHAnsi"/>
          <w:sz w:val="24"/>
          <w:szCs w:val="24"/>
          <w:lang w:bidi="ar-SA"/>
        </w:rPr>
      </w:pPr>
      <w:r w:rsidRPr="00F3572A">
        <w:rPr>
          <w:rFonts w:asciiTheme="minorHAnsi" w:hAnsiTheme="minorHAnsi" w:cstheme="minorHAnsi"/>
          <w:sz w:val="24"/>
          <w:szCs w:val="24"/>
          <w:lang w:bidi="ar-SA"/>
        </w:rPr>
        <w:t>Reengage with all current applicants to inform them about virtual enrollment</w:t>
      </w:r>
      <w:r w:rsidR="00F251CE" w:rsidRPr="00F3572A">
        <w:rPr>
          <w:rFonts w:asciiTheme="minorHAnsi" w:hAnsiTheme="minorHAnsi" w:cstheme="minorHAnsi"/>
          <w:sz w:val="24"/>
          <w:szCs w:val="24"/>
          <w:lang w:bidi="ar-SA"/>
        </w:rPr>
        <w:t xml:space="preserve"> </w:t>
      </w:r>
      <w:r w:rsidRPr="00F3572A">
        <w:rPr>
          <w:rFonts w:asciiTheme="minorHAnsi" w:hAnsiTheme="minorHAnsi" w:cstheme="minorHAnsi"/>
          <w:sz w:val="24"/>
          <w:szCs w:val="24"/>
          <w:lang w:bidi="ar-SA"/>
        </w:rPr>
        <w:t>and determine if they are still interested</w:t>
      </w:r>
      <w:r w:rsidR="00F251CE" w:rsidRPr="00F3572A">
        <w:rPr>
          <w:rFonts w:asciiTheme="minorHAnsi" w:hAnsiTheme="minorHAnsi" w:cstheme="minorHAnsi"/>
          <w:sz w:val="24"/>
          <w:szCs w:val="24"/>
          <w:lang w:bidi="ar-SA"/>
        </w:rPr>
        <w:t xml:space="preserve"> in enrollment. </w:t>
      </w:r>
    </w:p>
    <w:p w14:paraId="5CFB82FA" w14:textId="0BFE5A28" w:rsidR="00F251CE" w:rsidRPr="00F3572A" w:rsidRDefault="00F251CE" w:rsidP="00F251CE">
      <w:pPr>
        <w:pStyle w:val="ListParagraph"/>
        <w:widowControl/>
        <w:numPr>
          <w:ilvl w:val="0"/>
          <w:numId w:val="23"/>
        </w:numPr>
        <w:autoSpaceDE/>
        <w:autoSpaceDN/>
        <w:spacing w:before="240" w:line="276" w:lineRule="auto"/>
        <w:contextualSpacing/>
        <w:rPr>
          <w:rFonts w:asciiTheme="minorHAnsi" w:hAnsiTheme="minorHAnsi" w:cstheme="minorHAnsi"/>
          <w:sz w:val="24"/>
          <w:szCs w:val="24"/>
          <w:lang w:bidi="ar-SA"/>
        </w:rPr>
      </w:pPr>
      <w:r w:rsidRPr="00F3572A">
        <w:rPr>
          <w:rFonts w:asciiTheme="minorHAnsi" w:hAnsiTheme="minorHAnsi" w:cstheme="minorHAnsi"/>
          <w:sz w:val="24"/>
          <w:szCs w:val="24"/>
          <w:lang w:bidi="ar-SA"/>
        </w:rPr>
        <w:t>Cre</w:t>
      </w:r>
      <w:r w:rsidR="00276DA6" w:rsidRPr="00F3572A">
        <w:rPr>
          <w:rFonts w:asciiTheme="minorHAnsi" w:hAnsiTheme="minorHAnsi" w:cstheme="minorHAnsi"/>
          <w:sz w:val="24"/>
          <w:szCs w:val="24"/>
          <w:lang w:bidi="ar-SA"/>
        </w:rPr>
        <w:t xml:space="preserve">ate </w:t>
      </w:r>
      <w:r w:rsidRPr="00F3572A">
        <w:rPr>
          <w:rFonts w:asciiTheme="minorHAnsi" w:hAnsiTheme="minorHAnsi" w:cstheme="minorHAnsi"/>
          <w:sz w:val="24"/>
          <w:szCs w:val="24"/>
          <w:lang w:bidi="ar-SA"/>
        </w:rPr>
        <w:t xml:space="preserve">a </w:t>
      </w:r>
      <w:r w:rsidR="00276DA6" w:rsidRPr="00F3572A">
        <w:rPr>
          <w:rFonts w:asciiTheme="minorHAnsi" w:hAnsiTheme="minorHAnsi" w:cstheme="minorHAnsi"/>
          <w:sz w:val="24"/>
          <w:szCs w:val="24"/>
          <w:lang w:bidi="ar-SA"/>
        </w:rPr>
        <w:t xml:space="preserve">syllabus and virtual sessions administered by ACs to better prepare applicants for distance learning. It should include the following topics: </w:t>
      </w:r>
      <w:r w:rsidR="00502950" w:rsidRPr="00F3572A">
        <w:rPr>
          <w:rFonts w:asciiTheme="minorHAnsi" w:hAnsiTheme="minorHAnsi" w:cstheme="minorHAnsi"/>
          <w:sz w:val="24"/>
          <w:szCs w:val="24"/>
          <w:lang w:bidi="ar-SA"/>
        </w:rPr>
        <w:t xml:space="preserve">CDC Guidelines for </w:t>
      </w:r>
      <w:r w:rsidR="00276DA6" w:rsidRPr="00F3572A">
        <w:rPr>
          <w:rFonts w:asciiTheme="minorHAnsi" w:hAnsiTheme="minorHAnsi" w:cstheme="minorHAnsi"/>
          <w:sz w:val="24"/>
          <w:szCs w:val="24"/>
          <w:lang w:bidi="ar-SA"/>
        </w:rPr>
        <w:lastRenderedPageBreak/>
        <w:t>Workplace/Distance Learning acceptable behavior; MyPACE introduction</w:t>
      </w:r>
      <w:r w:rsidRPr="00F3572A">
        <w:rPr>
          <w:rFonts w:asciiTheme="minorHAnsi" w:hAnsiTheme="minorHAnsi" w:cstheme="minorHAnsi"/>
          <w:sz w:val="24"/>
          <w:szCs w:val="24"/>
          <w:lang w:bidi="ar-SA"/>
        </w:rPr>
        <w:t>;</w:t>
      </w:r>
      <w:r w:rsidR="00276DA6" w:rsidRPr="00F3572A">
        <w:rPr>
          <w:rFonts w:asciiTheme="minorHAnsi" w:hAnsiTheme="minorHAnsi" w:cstheme="minorHAnsi"/>
          <w:sz w:val="24"/>
          <w:szCs w:val="24"/>
          <w:lang w:bidi="ar-SA"/>
        </w:rPr>
        <w:t xml:space="preserve"> TEAP expectations</w:t>
      </w:r>
      <w:r w:rsidRPr="00F3572A">
        <w:rPr>
          <w:rFonts w:asciiTheme="minorHAnsi" w:hAnsiTheme="minorHAnsi" w:cstheme="minorHAnsi"/>
          <w:sz w:val="24"/>
          <w:szCs w:val="24"/>
          <w:lang w:bidi="ar-SA"/>
        </w:rPr>
        <w:t>;</w:t>
      </w:r>
      <w:r w:rsidR="00276DA6" w:rsidRPr="00F3572A">
        <w:rPr>
          <w:rFonts w:asciiTheme="minorHAnsi" w:hAnsiTheme="minorHAnsi" w:cstheme="minorHAnsi"/>
          <w:sz w:val="24"/>
          <w:szCs w:val="24"/>
          <w:lang w:bidi="ar-SA"/>
        </w:rPr>
        <w:t xml:space="preserve"> </w:t>
      </w:r>
      <w:r w:rsidR="008F5033" w:rsidRPr="00F3572A">
        <w:rPr>
          <w:rFonts w:asciiTheme="minorHAnsi" w:hAnsiTheme="minorHAnsi" w:cstheme="minorHAnsi"/>
          <w:sz w:val="24"/>
          <w:szCs w:val="24"/>
          <w:lang w:bidi="ar-SA"/>
        </w:rPr>
        <w:t>g</w:t>
      </w:r>
      <w:r w:rsidR="00276DA6" w:rsidRPr="00F3572A">
        <w:rPr>
          <w:rFonts w:asciiTheme="minorHAnsi" w:hAnsiTheme="minorHAnsi" w:cstheme="minorHAnsi"/>
          <w:sz w:val="24"/>
          <w:szCs w:val="24"/>
          <w:lang w:bidi="ar-SA"/>
        </w:rPr>
        <w:t xml:space="preserve">eneral </w:t>
      </w:r>
      <w:r w:rsidR="008F5033" w:rsidRPr="00F3572A">
        <w:rPr>
          <w:rFonts w:asciiTheme="minorHAnsi" w:hAnsiTheme="minorHAnsi" w:cstheme="minorHAnsi"/>
          <w:sz w:val="24"/>
          <w:szCs w:val="24"/>
          <w:lang w:bidi="ar-SA"/>
        </w:rPr>
        <w:t>c</w:t>
      </w:r>
      <w:r w:rsidR="00276DA6" w:rsidRPr="00F3572A">
        <w:rPr>
          <w:rFonts w:asciiTheme="minorHAnsi" w:hAnsiTheme="minorHAnsi" w:cstheme="minorHAnsi"/>
          <w:sz w:val="24"/>
          <w:szCs w:val="24"/>
          <w:lang w:bidi="ar-SA"/>
        </w:rPr>
        <w:t>enter information</w:t>
      </w:r>
      <w:r w:rsidR="008F5033" w:rsidRPr="00F3572A">
        <w:rPr>
          <w:rFonts w:asciiTheme="minorHAnsi" w:hAnsiTheme="minorHAnsi" w:cstheme="minorHAnsi"/>
          <w:sz w:val="24"/>
          <w:szCs w:val="24"/>
          <w:lang w:bidi="ar-SA"/>
        </w:rPr>
        <w:t>.</w:t>
      </w:r>
    </w:p>
    <w:p w14:paraId="115AB801" w14:textId="66D40914" w:rsidR="008F5033" w:rsidRPr="00F3572A" w:rsidRDefault="00276DA6" w:rsidP="00F3572A">
      <w:pPr>
        <w:pStyle w:val="ListParagraph"/>
        <w:widowControl/>
        <w:numPr>
          <w:ilvl w:val="0"/>
          <w:numId w:val="23"/>
        </w:numPr>
        <w:autoSpaceDE/>
        <w:autoSpaceDN/>
        <w:spacing w:before="240" w:line="276" w:lineRule="auto"/>
        <w:contextualSpacing/>
        <w:rPr>
          <w:rFonts w:asciiTheme="minorHAnsi" w:hAnsiTheme="minorHAnsi" w:cstheme="minorHAnsi"/>
          <w:sz w:val="24"/>
          <w:szCs w:val="24"/>
          <w:lang w:bidi="ar-SA"/>
        </w:rPr>
      </w:pPr>
      <w:r w:rsidRPr="00F3572A">
        <w:rPr>
          <w:rFonts w:asciiTheme="minorHAnsi" w:hAnsiTheme="minorHAnsi" w:cstheme="minorHAnsi"/>
          <w:sz w:val="24"/>
          <w:szCs w:val="24"/>
          <w:lang w:bidi="ar-SA"/>
        </w:rPr>
        <w:t xml:space="preserve">Prior to official enrollment, center Wellness and Disability Coordinator </w:t>
      </w:r>
      <w:r w:rsidR="00F251CE" w:rsidRPr="00F3572A">
        <w:rPr>
          <w:rFonts w:asciiTheme="minorHAnsi" w:hAnsiTheme="minorHAnsi" w:cstheme="minorHAnsi"/>
          <w:sz w:val="24"/>
          <w:szCs w:val="24"/>
          <w:lang w:bidi="ar-SA"/>
        </w:rPr>
        <w:t xml:space="preserve">will </w:t>
      </w:r>
      <w:r w:rsidRPr="00F3572A">
        <w:rPr>
          <w:rFonts w:asciiTheme="minorHAnsi" w:hAnsiTheme="minorHAnsi" w:cstheme="minorHAnsi"/>
          <w:sz w:val="24"/>
          <w:szCs w:val="24"/>
          <w:lang w:bidi="ar-SA"/>
        </w:rPr>
        <w:t xml:space="preserve">conduct individual assessments to determine applicant suitability for distance learning and independent study based on </w:t>
      </w:r>
      <w:r w:rsidR="00F251CE" w:rsidRPr="00F3572A">
        <w:rPr>
          <w:rFonts w:asciiTheme="minorHAnsi" w:hAnsiTheme="minorHAnsi" w:cstheme="minorHAnsi"/>
          <w:sz w:val="24"/>
          <w:szCs w:val="24"/>
          <w:lang w:bidi="ar-SA"/>
        </w:rPr>
        <w:t xml:space="preserve">a review of </w:t>
      </w:r>
      <w:r w:rsidRPr="00F3572A">
        <w:rPr>
          <w:rFonts w:asciiTheme="minorHAnsi" w:hAnsiTheme="minorHAnsi" w:cstheme="minorHAnsi"/>
          <w:sz w:val="24"/>
          <w:szCs w:val="24"/>
          <w:lang w:bidi="ar-SA"/>
        </w:rPr>
        <w:t>IEPs, motivation, etc., using the assessment developed by Humanitas. If student is not suitable for virtual enrollment, they will be offered enrollment at a future date when the center is re-opened.</w:t>
      </w:r>
    </w:p>
    <w:p w14:paraId="206B628A" w14:textId="697D16FF" w:rsidR="00F251CE" w:rsidRPr="00F3572A" w:rsidRDefault="00276DA6" w:rsidP="00F251CE">
      <w:pPr>
        <w:pStyle w:val="ListParagraph"/>
        <w:widowControl/>
        <w:numPr>
          <w:ilvl w:val="0"/>
          <w:numId w:val="23"/>
        </w:numPr>
        <w:autoSpaceDE/>
        <w:autoSpaceDN/>
        <w:contextualSpacing/>
        <w:rPr>
          <w:rFonts w:asciiTheme="minorHAnsi" w:hAnsiTheme="minorHAnsi" w:cstheme="minorHAnsi"/>
          <w:sz w:val="24"/>
          <w:szCs w:val="24"/>
          <w:lang w:bidi="ar-SA"/>
        </w:rPr>
      </w:pPr>
      <w:r w:rsidRPr="00F3572A">
        <w:rPr>
          <w:rFonts w:asciiTheme="minorHAnsi" w:hAnsiTheme="minorHAnsi" w:cstheme="minorHAnsi"/>
          <w:sz w:val="24"/>
          <w:szCs w:val="24"/>
          <w:lang w:bidi="ar-SA"/>
        </w:rPr>
        <w:t>Conduct basic training on the use of the Chromebook and the various DL platforms to be used during enrollment.  This will help students to be able to function on the first day of enrollment, using their assigned Chromebook.</w:t>
      </w:r>
    </w:p>
    <w:p w14:paraId="76C2897B" w14:textId="77777777" w:rsidR="00F251CE" w:rsidRPr="00F3572A" w:rsidRDefault="00F251CE" w:rsidP="00F251CE">
      <w:pPr>
        <w:widowControl/>
        <w:autoSpaceDE/>
        <w:autoSpaceDN/>
        <w:rPr>
          <w:rFonts w:asciiTheme="minorHAnsi" w:hAnsiTheme="minorHAnsi" w:cstheme="minorHAnsi"/>
          <w:b/>
          <w:sz w:val="24"/>
          <w:szCs w:val="24"/>
          <w:lang w:bidi="ar-SA"/>
        </w:rPr>
      </w:pPr>
    </w:p>
    <w:p w14:paraId="3F5931C5" w14:textId="2DEF387C" w:rsidR="00276DA6" w:rsidRPr="00F3572A" w:rsidRDefault="00276DA6" w:rsidP="00F251CE">
      <w:pPr>
        <w:widowControl/>
        <w:autoSpaceDE/>
        <w:autoSpaceDN/>
        <w:rPr>
          <w:rFonts w:asciiTheme="minorHAnsi" w:hAnsiTheme="minorHAnsi" w:cstheme="minorHAnsi"/>
          <w:b/>
          <w:sz w:val="24"/>
          <w:szCs w:val="24"/>
          <w:lang w:bidi="ar-SA"/>
        </w:rPr>
      </w:pPr>
      <w:r w:rsidRPr="00F3572A">
        <w:rPr>
          <w:rFonts w:asciiTheme="minorHAnsi" w:hAnsiTheme="minorHAnsi" w:cstheme="minorHAnsi"/>
          <w:b/>
          <w:sz w:val="24"/>
          <w:szCs w:val="24"/>
          <w:lang w:bidi="ar-SA"/>
        </w:rPr>
        <w:t>Center Enrollment Procedures</w:t>
      </w:r>
      <w:r w:rsidR="00882905">
        <w:rPr>
          <w:rFonts w:asciiTheme="minorHAnsi" w:hAnsiTheme="minorHAnsi" w:cstheme="minorHAnsi"/>
          <w:b/>
          <w:sz w:val="24"/>
          <w:szCs w:val="24"/>
          <w:lang w:bidi="ar-SA"/>
        </w:rPr>
        <w:t>:</w:t>
      </w:r>
    </w:p>
    <w:p w14:paraId="7B139294" w14:textId="79CF67BA" w:rsidR="00F3572A" w:rsidRPr="00F3572A" w:rsidRDefault="00276DA6" w:rsidP="00F3572A">
      <w:pPr>
        <w:widowControl/>
        <w:numPr>
          <w:ilvl w:val="0"/>
          <w:numId w:val="19"/>
        </w:numPr>
        <w:autoSpaceDE/>
        <w:autoSpaceDN/>
        <w:spacing w:line="276" w:lineRule="auto"/>
        <w:contextualSpacing/>
        <w:rPr>
          <w:rFonts w:asciiTheme="minorHAnsi" w:hAnsiTheme="minorHAnsi" w:cstheme="minorHAnsi"/>
          <w:sz w:val="24"/>
          <w:szCs w:val="24"/>
          <w:lang w:bidi="ar-SA"/>
        </w:rPr>
      </w:pPr>
      <w:r w:rsidRPr="00F3572A">
        <w:rPr>
          <w:rFonts w:asciiTheme="minorHAnsi" w:hAnsiTheme="minorHAnsi" w:cstheme="minorHAnsi"/>
          <w:sz w:val="24"/>
          <w:szCs w:val="24"/>
          <w:u w:val="single"/>
          <w:lang w:bidi="ar-SA"/>
        </w:rPr>
        <w:t>Provision of equipment and supplies</w:t>
      </w:r>
      <w:r w:rsidR="00F251CE" w:rsidRPr="00F3572A">
        <w:rPr>
          <w:rFonts w:asciiTheme="minorHAnsi" w:hAnsiTheme="minorHAnsi" w:cstheme="minorHAnsi"/>
          <w:sz w:val="24"/>
          <w:szCs w:val="24"/>
          <w:u w:val="single"/>
          <w:lang w:bidi="ar-SA"/>
        </w:rPr>
        <w:t>:</w:t>
      </w:r>
      <w:r w:rsidR="00F251CE" w:rsidRPr="00F3572A">
        <w:rPr>
          <w:rFonts w:asciiTheme="minorHAnsi" w:hAnsiTheme="minorHAnsi" w:cstheme="minorHAnsi"/>
          <w:sz w:val="24"/>
          <w:szCs w:val="24"/>
          <w:lang w:bidi="ar-SA"/>
        </w:rPr>
        <w:t xml:space="preserve"> </w:t>
      </w:r>
      <w:r w:rsidRPr="00F3572A">
        <w:rPr>
          <w:rFonts w:asciiTheme="minorHAnsi" w:hAnsiTheme="minorHAnsi" w:cstheme="minorHAnsi"/>
          <w:sz w:val="24"/>
          <w:szCs w:val="24"/>
          <w:lang w:bidi="ar-SA"/>
        </w:rPr>
        <w:t xml:space="preserve">Upon official notice of enrollment, students will </w:t>
      </w:r>
      <w:r w:rsidR="00F251CE" w:rsidRPr="00F3572A">
        <w:rPr>
          <w:rFonts w:asciiTheme="minorHAnsi" w:hAnsiTheme="minorHAnsi" w:cstheme="minorHAnsi"/>
          <w:sz w:val="24"/>
          <w:szCs w:val="24"/>
          <w:lang w:bidi="ar-SA"/>
        </w:rPr>
        <w:t>be shipped a</w:t>
      </w:r>
      <w:r w:rsidRPr="00F3572A">
        <w:rPr>
          <w:rFonts w:asciiTheme="minorHAnsi" w:hAnsiTheme="minorHAnsi" w:cstheme="minorHAnsi"/>
          <w:sz w:val="24"/>
          <w:szCs w:val="24"/>
          <w:lang w:bidi="ar-SA"/>
        </w:rPr>
        <w:t xml:space="preserve"> package from the center containing their Chromebook, a </w:t>
      </w:r>
      <w:r w:rsidR="008F6CB5" w:rsidRPr="00F3572A">
        <w:rPr>
          <w:rFonts w:asciiTheme="minorHAnsi" w:hAnsiTheme="minorHAnsi" w:cstheme="minorHAnsi"/>
          <w:sz w:val="24"/>
          <w:szCs w:val="24"/>
          <w:lang w:bidi="ar-SA"/>
        </w:rPr>
        <w:t>flash drive</w:t>
      </w:r>
      <w:r w:rsidRPr="00F3572A">
        <w:rPr>
          <w:rFonts w:asciiTheme="minorHAnsi" w:hAnsiTheme="minorHAnsi" w:cstheme="minorHAnsi"/>
          <w:sz w:val="24"/>
          <w:szCs w:val="24"/>
          <w:lang w:bidi="ar-SA"/>
        </w:rPr>
        <w:t>, headphones, notebook, pencils and pen, a copy of the Student Handbook, a directory of staff contact email and phone numbers, a welcome letter and a schedule of activities for the coming weeks. This will include a complete schedule for the first day of distance learning. Students will also be sent electronic new arrival documents to complete (such as EFT Debit Card Enrollment, W-4, and Designation of Beneficiary Forms) to sign electronically. Center staff will contact each student individually to confirm receipt and to answer questions and welcome the student. Students will be required to sign for the computer and confirm their understanding that it cannot be sold, given away, or damaged, and that it must be returned to the center when the student actually physically arrives on center.</w:t>
      </w:r>
      <w:r w:rsidR="00DB0B7C" w:rsidRPr="00F3572A">
        <w:rPr>
          <w:rFonts w:asciiTheme="minorHAnsi" w:hAnsiTheme="minorHAnsi" w:cstheme="minorHAnsi"/>
          <w:color w:val="FF0000"/>
          <w:sz w:val="24"/>
          <w:szCs w:val="24"/>
          <w:lang w:bidi="ar-SA"/>
        </w:rPr>
        <w:t xml:space="preserve"> </w:t>
      </w:r>
      <w:r w:rsidRPr="00F3572A">
        <w:rPr>
          <w:rFonts w:asciiTheme="minorHAnsi" w:hAnsiTheme="minorHAnsi" w:cstheme="minorHAnsi"/>
          <w:sz w:val="24"/>
          <w:szCs w:val="24"/>
          <w:lang w:bidi="ar-SA"/>
        </w:rPr>
        <w:t xml:space="preserve">When </w:t>
      </w:r>
      <w:r w:rsidR="00F3572A" w:rsidRPr="00F3572A">
        <w:rPr>
          <w:rFonts w:asciiTheme="minorHAnsi" w:hAnsiTheme="minorHAnsi" w:cstheme="minorHAnsi"/>
          <w:sz w:val="24"/>
          <w:szCs w:val="24"/>
          <w:lang w:bidi="ar-SA"/>
        </w:rPr>
        <w:t xml:space="preserve">the </w:t>
      </w:r>
      <w:r w:rsidRPr="00F3572A">
        <w:rPr>
          <w:rFonts w:asciiTheme="minorHAnsi" w:hAnsiTheme="minorHAnsi" w:cstheme="minorHAnsi"/>
          <w:sz w:val="24"/>
          <w:szCs w:val="24"/>
          <w:lang w:bidi="ar-SA"/>
        </w:rPr>
        <w:t xml:space="preserve">Records Department receives completed new arrival documents, this date will signify the </w:t>
      </w:r>
      <w:r w:rsidR="008F6CB5" w:rsidRPr="00F3572A">
        <w:rPr>
          <w:rFonts w:asciiTheme="minorHAnsi" w:hAnsiTheme="minorHAnsi" w:cstheme="minorHAnsi"/>
          <w:sz w:val="24"/>
          <w:szCs w:val="24"/>
          <w:lang w:bidi="ar-SA"/>
        </w:rPr>
        <w:t>student’s</w:t>
      </w:r>
      <w:r w:rsidRPr="00F3572A">
        <w:rPr>
          <w:rFonts w:asciiTheme="minorHAnsi" w:hAnsiTheme="minorHAnsi" w:cstheme="minorHAnsi"/>
          <w:sz w:val="24"/>
          <w:szCs w:val="24"/>
          <w:lang w:bidi="ar-SA"/>
        </w:rPr>
        <w:t xml:space="preserve"> arrival/enrollment date, and be entered into CIS.  </w:t>
      </w:r>
    </w:p>
    <w:p w14:paraId="728BD542" w14:textId="1427C2D9" w:rsidR="00144C29" w:rsidRPr="00F3572A" w:rsidRDefault="00276DA6" w:rsidP="00F3572A">
      <w:pPr>
        <w:widowControl/>
        <w:numPr>
          <w:ilvl w:val="0"/>
          <w:numId w:val="18"/>
        </w:numPr>
        <w:autoSpaceDE/>
        <w:autoSpaceDN/>
        <w:spacing w:after="200" w:line="276" w:lineRule="auto"/>
        <w:contextualSpacing/>
        <w:rPr>
          <w:rFonts w:asciiTheme="minorHAnsi" w:hAnsiTheme="minorHAnsi" w:cstheme="minorHAnsi"/>
          <w:sz w:val="24"/>
          <w:szCs w:val="24"/>
          <w:lang w:bidi="ar-SA"/>
        </w:rPr>
      </w:pPr>
      <w:r w:rsidRPr="00F3572A">
        <w:rPr>
          <w:rFonts w:asciiTheme="minorHAnsi" w:hAnsiTheme="minorHAnsi" w:cstheme="minorHAnsi"/>
          <w:sz w:val="24"/>
          <w:szCs w:val="24"/>
          <w:u w:val="single"/>
          <w:lang w:bidi="ar-SA"/>
        </w:rPr>
        <w:t>Cohort enrollment</w:t>
      </w:r>
      <w:r w:rsidR="00F3572A" w:rsidRPr="00F3572A">
        <w:rPr>
          <w:rFonts w:asciiTheme="minorHAnsi" w:hAnsiTheme="minorHAnsi" w:cstheme="minorHAnsi"/>
          <w:sz w:val="24"/>
          <w:szCs w:val="24"/>
          <w:u w:val="single"/>
          <w:lang w:bidi="ar-SA"/>
        </w:rPr>
        <w:t>:</w:t>
      </w:r>
      <w:r w:rsidR="00F3572A" w:rsidRPr="00F3572A">
        <w:rPr>
          <w:rFonts w:asciiTheme="minorHAnsi" w:hAnsiTheme="minorHAnsi" w:cstheme="minorHAnsi"/>
          <w:sz w:val="24"/>
          <w:szCs w:val="24"/>
          <w:lang w:bidi="ar-SA"/>
        </w:rPr>
        <w:t xml:space="preserve"> S</w:t>
      </w:r>
      <w:r w:rsidRPr="00F3572A">
        <w:rPr>
          <w:rFonts w:asciiTheme="minorHAnsi" w:hAnsiTheme="minorHAnsi" w:cstheme="minorHAnsi"/>
          <w:sz w:val="24"/>
          <w:szCs w:val="24"/>
          <w:lang w:bidi="ar-SA"/>
        </w:rPr>
        <w:t xml:space="preserve">tudents enroll in cohort groups (10-15 students) that meet in </w:t>
      </w:r>
      <w:r w:rsidR="008F5033" w:rsidRPr="00F3572A">
        <w:rPr>
          <w:rFonts w:asciiTheme="minorHAnsi" w:hAnsiTheme="minorHAnsi" w:cstheme="minorHAnsi"/>
          <w:sz w:val="24"/>
          <w:szCs w:val="24"/>
          <w:lang w:bidi="ar-SA"/>
        </w:rPr>
        <w:t>V</w:t>
      </w:r>
      <w:r w:rsidRPr="00F3572A">
        <w:rPr>
          <w:rFonts w:asciiTheme="minorHAnsi" w:hAnsiTheme="minorHAnsi" w:cstheme="minorHAnsi"/>
          <w:sz w:val="24"/>
          <w:szCs w:val="24"/>
          <w:lang w:bidi="ar-SA"/>
        </w:rPr>
        <w:t xml:space="preserve">irtual Orientation and Career Preparation groups using </w:t>
      </w:r>
      <w:r w:rsidR="00F3572A" w:rsidRPr="00F3572A">
        <w:rPr>
          <w:rFonts w:asciiTheme="minorHAnsi" w:hAnsiTheme="minorHAnsi" w:cstheme="minorHAnsi"/>
          <w:sz w:val="24"/>
          <w:szCs w:val="24"/>
          <w:lang w:bidi="ar-SA"/>
        </w:rPr>
        <w:t xml:space="preserve">Google G-Suite, </w:t>
      </w:r>
      <w:r w:rsidRPr="00F3572A">
        <w:rPr>
          <w:rFonts w:asciiTheme="minorHAnsi" w:hAnsiTheme="minorHAnsi" w:cstheme="minorHAnsi"/>
          <w:sz w:val="24"/>
          <w:szCs w:val="24"/>
          <w:lang w:bidi="ar-SA"/>
        </w:rPr>
        <w:t xml:space="preserve">Google Meets, Google Hangouts or Web-ex sessions. These groups are conducted by center staff, including a welcome session by management, introduction to </w:t>
      </w:r>
      <w:r w:rsidR="008F5033" w:rsidRPr="00F3572A">
        <w:rPr>
          <w:rFonts w:asciiTheme="minorHAnsi" w:hAnsiTheme="minorHAnsi" w:cstheme="minorHAnsi"/>
          <w:sz w:val="24"/>
          <w:szCs w:val="24"/>
          <w:lang w:bidi="ar-SA"/>
        </w:rPr>
        <w:t>C</w:t>
      </w:r>
      <w:r w:rsidRPr="00F3572A">
        <w:rPr>
          <w:rFonts w:asciiTheme="minorHAnsi" w:hAnsiTheme="minorHAnsi" w:cstheme="minorHAnsi"/>
          <w:sz w:val="24"/>
          <w:szCs w:val="24"/>
          <w:lang w:bidi="ar-SA"/>
        </w:rPr>
        <w:t xml:space="preserve">ounseling, Wellness, and Career Preparation staff, and introduction to other members of the student cohort group. This is an essential step to build a feeling of group affiliation and belonging </w:t>
      </w:r>
      <w:r w:rsidR="008F5033" w:rsidRPr="00F3572A">
        <w:rPr>
          <w:rFonts w:asciiTheme="minorHAnsi" w:hAnsiTheme="minorHAnsi" w:cstheme="minorHAnsi"/>
          <w:sz w:val="24"/>
          <w:szCs w:val="24"/>
          <w:lang w:bidi="ar-SA"/>
        </w:rPr>
        <w:t>wh</w:t>
      </w:r>
      <w:r w:rsidR="00FA3665" w:rsidRPr="00F3572A">
        <w:rPr>
          <w:rFonts w:asciiTheme="minorHAnsi" w:hAnsiTheme="minorHAnsi" w:cstheme="minorHAnsi"/>
          <w:sz w:val="24"/>
          <w:szCs w:val="24"/>
          <w:lang w:bidi="ar-SA"/>
        </w:rPr>
        <w:t>i</w:t>
      </w:r>
      <w:r w:rsidR="008F5033" w:rsidRPr="00F3572A">
        <w:rPr>
          <w:rFonts w:asciiTheme="minorHAnsi" w:hAnsiTheme="minorHAnsi" w:cstheme="minorHAnsi"/>
          <w:sz w:val="24"/>
          <w:szCs w:val="24"/>
          <w:lang w:bidi="ar-SA"/>
        </w:rPr>
        <w:t>ch</w:t>
      </w:r>
      <w:r w:rsidRPr="00F3572A">
        <w:rPr>
          <w:rFonts w:asciiTheme="minorHAnsi" w:hAnsiTheme="minorHAnsi" w:cstheme="minorHAnsi"/>
          <w:sz w:val="24"/>
          <w:szCs w:val="24"/>
          <w:lang w:bidi="ar-SA"/>
        </w:rPr>
        <w:t xml:space="preserve"> will encourage students to stay connected to the center. It is recommended that new cohorts begin no sooner than every two weeks</w:t>
      </w:r>
      <w:r w:rsidR="00FA3665" w:rsidRPr="00F3572A">
        <w:rPr>
          <w:rFonts w:asciiTheme="minorHAnsi" w:hAnsiTheme="minorHAnsi" w:cstheme="minorHAnsi"/>
          <w:sz w:val="24"/>
          <w:szCs w:val="24"/>
          <w:lang w:bidi="ar-SA"/>
        </w:rPr>
        <w:t xml:space="preserve"> </w:t>
      </w:r>
      <w:r w:rsidRPr="00F3572A">
        <w:rPr>
          <w:rFonts w:asciiTheme="minorHAnsi" w:hAnsiTheme="minorHAnsi" w:cstheme="minorHAnsi"/>
          <w:sz w:val="24"/>
          <w:szCs w:val="24"/>
          <w:lang w:bidi="ar-SA"/>
        </w:rPr>
        <w:t xml:space="preserve">as the scheduling and staff utilization required to conduct the first week effectively will be intensive.  </w:t>
      </w:r>
    </w:p>
    <w:p w14:paraId="72B2249D" w14:textId="0E34294C" w:rsidR="00144C29" w:rsidRPr="00F3572A" w:rsidRDefault="00276DA6" w:rsidP="00F251CE">
      <w:pPr>
        <w:widowControl/>
        <w:numPr>
          <w:ilvl w:val="0"/>
          <w:numId w:val="18"/>
        </w:numPr>
        <w:autoSpaceDE/>
        <w:autoSpaceDN/>
        <w:spacing w:after="200" w:line="276" w:lineRule="auto"/>
        <w:contextualSpacing/>
        <w:rPr>
          <w:rFonts w:asciiTheme="minorHAnsi" w:hAnsiTheme="minorHAnsi" w:cstheme="minorHAnsi"/>
          <w:sz w:val="24"/>
          <w:szCs w:val="24"/>
          <w:lang w:bidi="ar-SA"/>
        </w:rPr>
      </w:pPr>
      <w:r w:rsidRPr="00F3572A">
        <w:rPr>
          <w:rFonts w:asciiTheme="minorHAnsi" w:hAnsiTheme="minorHAnsi" w:cstheme="minorHAnsi"/>
          <w:sz w:val="24"/>
          <w:szCs w:val="24"/>
          <w:u w:val="single"/>
          <w:lang w:bidi="ar-SA"/>
        </w:rPr>
        <w:t>Assessment of Basic Information Technology Skills</w:t>
      </w:r>
      <w:r w:rsidR="00F3572A" w:rsidRPr="00F3572A">
        <w:rPr>
          <w:rFonts w:asciiTheme="minorHAnsi" w:hAnsiTheme="minorHAnsi" w:cstheme="minorHAnsi"/>
          <w:sz w:val="24"/>
          <w:szCs w:val="24"/>
          <w:u w:val="single"/>
          <w:lang w:bidi="ar-SA"/>
        </w:rPr>
        <w:t>:</w:t>
      </w:r>
      <w:r w:rsidR="00F3572A" w:rsidRPr="00F3572A">
        <w:rPr>
          <w:rFonts w:asciiTheme="minorHAnsi" w:hAnsiTheme="minorHAnsi" w:cstheme="minorHAnsi"/>
          <w:sz w:val="24"/>
          <w:szCs w:val="24"/>
          <w:lang w:bidi="ar-SA"/>
        </w:rPr>
        <w:t xml:space="preserve"> </w:t>
      </w:r>
      <w:r w:rsidRPr="00F3572A">
        <w:rPr>
          <w:rFonts w:asciiTheme="minorHAnsi" w:hAnsiTheme="minorHAnsi" w:cstheme="minorHAnsi"/>
          <w:sz w:val="24"/>
          <w:szCs w:val="24"/>
          <w:lang w:bidi="ar-SA"/>
        </w:rPr>
        <w:t xml:space="preserve">Students will receive group instruction </w:t>
      </w:r>
      <w:r w:rsidR="003013AB" w:rsidRPr="00F3572A">
        <w:rPr>
          <w:rFonts w:asciiTheme="minorHAnsi" w:hAnsiTheme="minorHAnsi" w:cstheme="minorHAnsi"/>
          <w:sz w:val="24"/>
          <w:szCs w:val="24"/>
          <w:lang w:bidi="ar-SA"/>
        </w:rPr>
        <w:t xml:space="preserve">on </w:t>
      </w:r>
      <w:r w:rsidRPr="00F3572A">
        <w:rPr>
          <w:rFonts w:asciiTheme="minorHAnsi" w:hAnsiTheme="minorHAnsi" w:cstheme="minorHAnsi"/>
          <w:sz w:val="24"/>
          <w:szCs w:val="24"/>
          <w:lang w:bidi="ar-SA"/>
        </w:rPr>
        <w:t xml:space="preserve">the use of the Chromebook computers, internet connectivity, various technology delivery platforms, </w:t>
      </w:r>
      <w:r w:rsidR="003013AB" w:rsidRPr="00F3572A">
        <w:rPr>
          <w:rFonts w:asciiTheme="minorHAnsi" w:hAnsiTheme="minorHAnsi" w:cstheme="minorHAnsi"/>
          <w:sz w:val="24"/>
          <w:szCs w:val="24"/>
          <w:lang w:bidi="ar-SA"/>
        </w:rPr>
        <w:t xml:space="preserve">as well as </w:t>
      </w:r>
      <w:r w:rsidRPr="00F3572A">
        <w:rPr>
          <w:rFonts w:asciiTheme="minorHAnsi" w:hAnsiTheme="minorHAnsi" w:cstheme="minorHAnsi"/>
          <w:sz w:val="24"/>
          <w:szCs w:val="24"/>
          <w:lang w:bidi="ar-SA"/>
        </w:rPr>
        <w:t xml:space="preserve">individual instruction for specific issues or problems that arise. </w:t>
      </w:r>
      <w:r w:rsidR="00502950" w:rsidRPr="00F3572A">
        <w:rPr>
          <w:rFonts w:asciiTheme="minorHAnsi" w:hAnsiTheme="minorHAnsi" w:cstheme="minorHAnsi"/>
          <w:sz w:val="24"/>
          <w:szCs w:val="24"/>
          <w:lang w:bidi="ar-SA"/>
        </w:rPr>
        <w:t xml:space="preserve">Center MIS staff will make the presentation, and his/her contact </w:t>
      </w:r>
      <w:r w:rsidR="00502950" w:rsidRPr="00F3572A">
        <w:rPr>
          <w:rFonts w:asciiTheme="minorHAnsi" w:hAnsiTheme="minorHAnsi" w:cstheme="minorHAnsi"/>
          <w:sz w:val="24"/>
          <w:szCs w:val="24"/>
          <w:lang w:bidi="ar-SA"/>
        </w:rPr>
        <w:lastRenderedPageBreak/>
        <w:t xml:space="preserve">information will be available to students if they encounter technical issues. </w:t>
      </w:r>
      <w:r w:rsidRPr="00F3572A">
        <w:rPr>
          <w:rFonts w:asciiTheme="minorHAnsi" w:hAnsiTheme="minorHAnsi" w:cstheme="minorHAnsi"/>
          <w:sz w:val="24"/>
          <w:szCs w:val="24"/>
          <w:lang w:bidi="ar-SA"/>
        </w:rPr>
        <w:t xml:space="preserve">Centers must be certain that students are comfortable with the new technology and procedures that the center will use to conduct the program through distance learning before proceeding with any additional instruction. </w:t>
      </w:r>
    </w:p>
    <w:p w14:paraId="3EF00347" w14:textId="7D6D9568" w:rsidR="00144C29" w:rsidRPr="00F3572A" w:rsidRDefault="00276DA6" w:rsidP="00F251CE">
      <w:pPr>
        <w:widowControl/>
        <w:numPr>
          <w:ilvl w:val="0"/>
          <w:numId w:val="18"/>
        </w:numPr>
        <w:autoSpaceDE/>
        <w:autoSpaceDN/>
        <w:spacing w:after="200" w:line="276" w:lineRule="auto"/>
        <w:contextualSpacing/>
        <w:rPr>
          <w:rFonts w:asciiTheme="minorHAnsi" w:hAnsiTheme="minorHAnsi" w:cstheme="minorHAnsi"/>
          <w:sz w:val="24"/>
          <w:szCs w:val="24"/>
          <w:lang w:bidi="ar-SA"/>
        </w:rPr>
      </w:pPr>
      <w:r w:rsidRPr="00F3572A">
        <w:rPr>
          <w:rFonts w:asciiTheme="minorHAnsi" w:hAnsiTheme="minorHAnsi" w:cstheme="minorHAnsi"/>
          <w:sz w:val="24"/>
          <w:szCs w:val="24"/>
          <w:u w:val="single"/>
          <w:lang w:bidi="ar-SA"/>
        </w:rPr>
        <w:t>Assignment to a student mentor</w:t>
      </w:r>
      <w:r w:rsidR="00F3572A" w:rsidRPr="00F3572A">
        <w:rPr>
          <w:rFonts w:asciiTheme="minorHAnsi" w:hAnsiTheme="minorHAnsi" w:cstheme="minorHAnsi"/>
          <w:sz w:val="24"/>
          <w:szCs w:val="24"/>
          <w:u w:val="single"/>
          <w:lang w:bidi="ar-SA"/>
        </w:rPr>
        <w:t>:</w:t>
      </w:r>
      <w:r w:rsidRPr="00F3572A">
        <w:rPr>
          <w:rFonts w:asciiTheme="minorHAnsi" w:hAnsiTheme="minorHAnsi" w:cstheme="minorHAnsi"/>
          <w:sz w:val="24"/>
          <w:szCs w:val="24"/>
          <w:lang w:bidi="ar-SA"/>
        </w:rPr>
        <w:t xml:space="preserve"> </w:t>
      </w:r>
      <w:r w:rsidR="00144C29" w:rsidRPr="00F3572A">
        <w:rPr>
          <w:rFonts w:asciiTheme="minorHAnsi" w:hAnsiTheme="minorHAnsi" w:cstheme="minorHAnsi"/>
          <w:sz w:val="24"/>
          <w:szCs w:val="24"/>
          <w:lang w:bidi="ar-SA"/>
        </w:rPr>
        <w:t>C</w:t>
      </w:r>
      <w:r w:rsidRPr="00F3572A">
        <w:rPr>
          <w:rFonts w:asciiTheme="minorHAnsi" w:hAnsiTheme="minorHAnsi" w:cstheme="minorHAnsi"/>
          <w:sz w:val="24"/>
          <w:szCs w:val="24"/>
          <w:lang w:bidi="ar-SA"/>
        </w:rPr>
        <w:t>enters will assign each new student an experienced student mentor to provide a</w:t>
      </w:r>
      <w:r w:rsidR="00A61ED5" w:rsidRPr="00F3572A">
        <w:rPr>
          <w:rFonts w:asciiTheme="minorHAnsi" w:hAnsiTheme="minorHAnsi" w:cstheme="minorHAnsi"/>
          <w:sz w:val="24"/>
          <w:szCs w:val="24"/>
          <w:lang w:bidi="ar-SA"/>
        </w:rPr>
        <w:t>id</w:t>
      </w:r>
      <w:r w:rsidRPr="00F3572A">
        <w:rPr>
          <w:rFonts w:asciiTheme="minorHAnsi" w:hAnsiTheme="minorHAnsi" w:cstheme="minorHAnsi"/>
          <w:sz w:val="24"/>
          <w:szCs w:val="24"/>
          <w:lang w:bidi="ar-SA"/>
        </w:rPr>
        <w:t xml:space="preserve"> and support with any issues that arise, during or after the training day.  </w:t>
      </w:r>
    </w:p>
    <w:p w14:paraId="76983B79" w14:textId="2FD0D7EB" w:rsidR="00276DA6" w:rsidRPr="00F3572A" w:rsidRDefault="00276DA6" w:rsidP="00F251CE">
      <w:pPr>
        <w:widowControl/>
        <w:numPr>
          <w:ilvl w:val="0"/>
          <w:numId w:val="18"/>
        </w:numPr>
        <w:autoSpaceDE/>
        <w:autoSpaceDN/>
        <w:spacing w:after="200" w:line="276" w:lineRule="auto"/>
        <w:contextualSpacing/>
        <w:rPr>
          <w:rFonts w:asciiTheme="minorHAnsi" w:hAnsiTheme="minorHAnsi" w:cstheme="minorHAnsi"/>
          <w:sz w:val="24"/>
          <w:szCs w:val="24"/>
          <w:lang w:bidi="ar-SA"/>
        </w:rPr>
      </w:pPr>
      <w:r w:rsidRPr="00F3572A">
        <w:rPr>
          <w:rFonts w:asciiTheme="minorHAnsi" w:hAnsiTheme="minorHAnsi" w:cstheme="minorHAnsi"/>
          <w:sz w:val="24"/>
          <w:szCs w:val="24"/>
          <w:u w:val="single"/>
          <w:lang w:bidi="ar-SA"/>
        </w:rPr>
        <w:t>Attendance and participation</w:t>
      </w:r>
      <w:r w:rsidR="00F3572A" w:rsidRPr="00F3572A">
        <w:rPr>
          <w:rFonts w:asciiTheme="minorHAnsi" w:hAnsiTheme="minorHAnsi" w:cstheme="minorHAnsi"/>
          <w:sz w:val="24"/>
          <w:szCs w:val="24"/>
          <w:u w:val="single"/>
          <w:lang w:bidi="ar-SA"/>
        </w:rPr>
        <w:t>:</w:t>
      </w:r>
      <w:r w:rsidRPr="00F3572A">
        <w:rPr>
          <w:rFonts w:asciiTheme="minorHAnsi" w:hAnsiTheme="minorHAnsi" w:cstheme="minorHAnsi"/>
          <w:sz w:val="24"/>
          <w:szCs w:val="24"/>
          <w:lang w:bidi="ar-SA"/>
        </w:rPr>
        <w:t xml:space="preserve"> Students in the virtual CPP program will be expected to complete all assignments and submit required documents to their CPP or other instructor. It is anticipated that approximately four hours per day will be assigned.  </w:t>
      </w:r>
    </w:p>
    <w:p w14:paraId="492E99A0" w14:textId="77777777" w:rsidR="00276DA6" w:rsidRPr="00F3572A" w:rsidRDefault="00276DA6" w:rsidP="00F251CE">
      <w:pPr>
        <w:widowControl/>
        <w:autoSpaceDE/>
        <w:autoSpaceDN/>
        <w:spacing w:after="200"/>
        <w:ind w:left="720"/>
        <w:contextualSpacing/>
        <w:rPr>
          <w:rFonts w:asciiTheme="minorHAnsi" w:hAnsiTheme="minorHAnsi" w:cstheme="minorHAnsi"/>
          <w:sz w:val="24"/>
          <w:szCs w:val="24"/>
          <w:lang w:bidi="ar-SA"/>
        </w:rPr>
      </w:pPr>
    </w:p>
    <w:p w14:paraId="743B88B5" w14:textId="4D56B9EC" w:rsidR="00276DA6" w:rsidRPr="00F3572A" w:rsidRDefault="00276DA6" w:rsidP="00F3572A">
      <w:pPr>
        <w:widowControl/>
        <w:autoSpaceDE/>
        <w:autoSpaceDN/>
        <w:contextualSpacing/>
        <w:rPr>
          <w:rFonts w:asciiTheme="minorHAnsi" w:hAnsiTheme="minorHAnsi" w:cstheme="minorHAnsi"/>
          <w:b/>
          <w:sz w:val="24"/>
          <w:szCs w:val="24"/>
          <w:lang w:bidi="ar-SA"/>
        </w:rPr>
      </w:pPr>
      <w:r w:rsidRPr="00F3572A">
        <w:rPr>
          <w:rFonts w:asciiTheme="minorHAnsi" w:hAnsiTheme="minorHAnsi" w:cstheme="minorHAnsi"/>
          <w:b/>
          <w:sz w:val="24"/>
          <w:szCs w:val="24"/>
          <w:lang w:bidi="ar-SA"/>
        </w:rPr>
        <w:t>Career Preparation Program</w:t>
      </w:r>
      <w:r w:rsidR="00882905">
        <w:rPr>
          <w:rFonts w:asciiTheme="minorHAnsi" w:hAnsiTheme="minorHAnsi" w:cstheme="minorHAnsi"/>
          <w:b/>
          <w:sz w:val="24"/>
          <w:szCs w:val="24"/>
          <w:lang w:bidi="ar-SA"/>
        </w:rPr>
        <w:t>:</w:t>
      </w:r>
    </w:p>
    <w:p w14:paraId="5816DC42" w14:textId="3E4E4362" w:rsidR="00276DA6" w:rsidRDefault="00276DA6" w:rsidP="00F3572A">
      <w:pPr>
        <w:pStyle w:val="ListParagraph"/>
        <w:widowControl/>
        <w:numPr>
          <w:ilvl w:val="0"/>
          <w:numId w:val="24"/>
        </w:numPr>
        <w:autoSpaceDE/>
        <w:autoSpaceDN/>
        <w:spacing w:line="276" w:lineRule="auto"/>
        <w:contextualSpacing/>
        <w:rPr>
          <w:rFonts w:asciiTheme="minorHAnsi" w:hAnsiTheme="minorHAnsi" w:cstheme="minorHAnsi"/>
          <w:sz w:val="24"/>
          <w:szCs w:val="24"/>
          <w:lang w:bidi="ar-SA"/>
        </w:rPr>
      </w:pPr>
      <w:r w:rsidRPr="00F3572A">
        <w:rPr>
          <w:rFonts w:asciiTheme="minorHAnsi" w:hAnsiTheme="minorHAnsi" w:cstheme="minorHAnsi"/>
          <w:sz w:val="24"/>
          <w:szCs w:val="24"/>
          <w:u w:val="single"/>
          <w:lang w:bidi="ar-SA"/>
        </w:rPr>
        <w:t>Introduction to Center Life</w:t>
      </w:r>
      <w:r w:rsidR="00144C29" w:rsidRPr="00F3572A">
        <w:rPr>
          <w:rFonts w:asciiTheme="minorHAnsi" w:hAnsiTheme="minorHAnsi" w:cstheme="minorHAnsi"/>
          <w:sz w:val="24"/>
          <w:szCs w:val="24"/>
          <w:u w:val="single"/>
          <w:lang w:bidi="ar-SA"/>
        </w:rPr>
        <w:t>,</w:t>
      </w:r>
      <w:r w:rsidRPr="00F3572A">
        <w:rPr>
          <w:rFonts w:asciiTheme="minorHAnsi" w:hAnsiTheme="minorHAnsi" w:cstheme="minorHAnsi"/>
          <w:sz w:val="24"/>
          <w:szCs w:val="24"/>
          <w:u w:val="single"/>
          <w:lang w:bidi="ar-SA"/>
        </w:rPr>
        <w:t xml:space="preserve"> Chapter 3.3, R-1</w:t>
      </w:r>
      <w:r w:rsidR="00F3572A" w:rsidRPr="00F3572A">
        <w:rPr>
          <w:rFonts w:asciiTheme="minorHAnsi" w:hAnsiTheme="minorHAnsi" w:cstheme="minorHAnsi"/>
          <w:sz w:val="24"/>
          <w:szCs w:val="24"/>
          <w:u w:val="single"/>
          <w:lang w:bidi="ar-SA"/>
        </w:rPr>
        <w:t>:</w:t>
      </w:r>
      <w:r w:rsidRPr="00F3572A">
        <w:rPr>
          <w:rFonts w:asciiTheme="minorHAnsi" w:hAnsiTheme="minorHAnsi" w:cstheme="minorHAnsi"/>
          <w:sz w:val="24"/>
          <w:szCs w:val="24"/>
          <w:lang w:bidi="ar-SA"/>
        </w:rPr>
        <w:t xml:space="preserve"> The </w:t>
      </w:r>
      <w:r w:rsidR="00133689" w:rsidRPr="00F3572A">
        <w:rPr>
          <w:rFonts w:asciiTheme="minorHAnsi" w:hAnsiTheme="minorHAnsi" w:cstheme="minorHAnsi"/>
          <w:sz w:val="24"/>
          <w:szCs w:val="24"/>
          <w:lang w:bidi="ar-SA"/>
        </w:rPr>
        <w:t xml:space="preserve">majority of the </w:t>
      </w:r>
      <w:r w:rsidRPr="00F3572A">
        <w:rPr>
          <w:rFonts w:asciiTheme="minorHAnsi" w:hAnsiTheme="minorHAnsi" w:cstheme="minorHAnsi"/>
          <w:sz w:val="24"/>
          <w:szCs w:val="24"/>
          <w:lang w:bidi="ar-SA"/>
        </w:rPr>
        <w:t>requirements of Section R-1 will be conducted via live sessions over the first five days of enrollment. Various center staff will conduct the following required sessions using synchronous instruction: Job Corps’ mission</w:t>
      </w:r>
      <w:r w:rsidR="00F3572A">
        <w:rPr>
          <w:rFonts w:asciiTheme="minorHAnsi" w:hAnsiTheme="minorHAnsi" w:cstheme="minorHAnsi"/>
          <w:sz w:val="24"/>
          <w:szCs w:val="24"/>
          <w:lang w:bidi="ar-SA"/>
        </w:rPr>
        <w:t>;</w:t>
      </w:r>
      <w:r w:rsidRPr="00F3572A">
        <w:rPr>
          <w:rFonts w:asciiTheme="minorHAnsi" w:hAnsiTheme="minorHAnsi" w:cstheme="minorHAnsi"/>
          <w:sz w:val="24"/>
          <w:szCs w:val="24"/>
          <w:lang w:bidi="ar-SA"/>
        </w:rPr>
        <w:t xml:space="preserve"> </w:t>
      </w:r>
      <w:r w:rsidR="00F3572A">
        <w:rPr>
          <w:rFonts w:asciiTheme="minorHAnsi" w:hAnsiTheme="minorHAnsi" w:cstheme="minorHAnsi"/>
          <w:sz w:val="24"/>
          <w:szCs w:val="24"/>
          <w:lang w:bidi="ar-SA"/>
        </w:rPr>
        <w:t>t</w:t>
      </w:r>
      <w:r w:rsidRPr="00F3572A">
        <w:rPr>
          <w:rFonts w:asciiTheme="minorHAnsi" w:hAnsiTheme="minorHAnsi" w:cstheme="minorHAnsi"/>
          <w:sz w:val="24"/>
          <w:szCs w:val="24"/>
          <w:lang w:bidi="ar-SA"/>
        </w:rPr>
        <w:t>he Career Development Services System (CDSS)</w:t>
      </w:r>
      <w:r w:rsidR="00F3572A">
        <w:rPr>
          <w:rFonts w:asciiTheme="minorHAnsi" w:hAnsiTheme="minorHAnsi" w:cstheme="minorHAnsi"/>
          <w:sz w:val="24"/>
          <w:szCs w:val="24"/>
          <w:lang w:bidi="ar-SA"/>
        </w:rPr>
        <w:t>;</w:t>
      </w:r>
      <w:r w:rsidRPr="00F3572A">
        <w:rPr>
          <w:rFonts w:asciiTheme="minorHAnsi" w:hAnsiTheme="minorHAnsi" w:cstheme="minorHAnsi"/>
          <w:sz w:val="24"/>
          <w:szCs w:val="24"/>
          <w:lang w:bidi="ar-SA"/>
        </w:rPr>
        <w:t xml:space="preserve"> Career Success Standards</w:t>
      </w:r>
      <w:r w:rsidR="00F3572A">
        <w:rPr>
          <w:rFonts w:asciiTheme="minorHAnsi" w:hAnsiTheme="minorHAnsi" w:cstheme="minorHAnsi"/>
          <w:sz w:val="24"/>
          <w:szCs w:val="24"/>
          <w:lang w:bidi="ar-SA"/>
        </w:rPr>
        <w:t>;</w:t>
      </w:r>
      <w:r w:rsidRPr="00F3572A">
        <w:rPr>
          <w:rFonts w:asciiTheme="minorHAnsi" w:hAnsiTheme="minorHAnsi" w:cstheme="minorHAnsi"/>
          <w:sz w:val="24"/>
          <w:szCs w:val="24"/>
          <w:lang w:bidi="ar-SA"/>
        </w:rPr>
        <w:t xml:space="preserve"> Assessment </w:t>
      </w:r>
      <w:r w:rsidR="00144C29" w:rsidRPr="00F3572A">
        <w:rPr>
          <w:rFonts w:asciiTheme="minorHAnsi" w:hAnsiTheme="minorHAnsi" w:cstheme="minorHAnsi"/>
          <w:sz w:val="24"/>
          <w:szCs w:val="24"/>
          <w:lang w:bidi="ar-SA"/>
        </w:rPr>
        <w:t>T</w:t>
      </w:r>
      <w:r w:rsidRPr="00F3572A">
        <w:rPr>
          <w:rFonts w:asciiTheme="minorHAnsi" w:hAnsiTheme="minorHAnsi" w:cstheme="minorHAnsi"/>
          <w:sz w:val="24"/>
          <w:szCs w:val="24"/>
          <w:lang w:bidi="ar-SA"/>
        </w:rPr>
        <w:t>esting</w:t>
      </w:r>
      <w:r w:rsidR="00F3572A">
        <w:rPr>
          <w:rFonts w:asciiTheme="minorHAnsi" w:hAnsiTheme="minorHAnsi" w:cstheme="minorHAnsi"/>
          <w:sz w:val="24"/>
          <w:szCs w:val="24"/>
          <w:lang w:bidi="ar-SA"/>
        </w:rPr>
        <w:t>;</w:t>
      </w:r>
      <w:r w:rsidRPr="00F3572A">
        <w:rPr>
          <w:rFonts w:asciiTheme="minorHAnsi" w:hAnsiTheme="minorHAnsi" w:cstheme="minorHAnsi"/>
          <w:sz w:val="24"/>
          <w:szCs w:val="24"/>
          <w:lang w:bidi="ar-SA"/>
        </w:rPr>
        <w:t xml:space="preserve"> Evaluation of Student Progress (ESP)</w:t>
      </w:r>
      <w:r w:rsidR="00F3572A">
        <w:rPr>
          <w:rFonts w:asciiTheme="minorHAnsi" w:hAnsiTheme="minorHAnsi" w:cstheme="minorHAnsi"/>
          <w:sz w:val="24"/>
          <w:szCs w:val="24"/>
          <w:lang w:bidi="ar-SA"/>
        </w:rPr>
        <w:t>;</w:t>
      </w:r>
      <w:r w:rsidR="00144C29" w:rsidRPr="00F3572A">
        <w:rPr>
          <w:rFonts w:asciiTheme="minorHAnsi" w:hAnsiTheme="minorHAnsi" w:cstheme="minorHAnsi"/>
          <w:sz w:val="24"/>
          <w:szCs w:val="24"/>
          <w:lang w:bidi="ar-SA"/>
        </w:rPr>
        <w:t xml:space="preserve"> </w:t>
      </w:r>
      <w:r w:rsidRPr="00F3572A">
        <w:rPr>
          <w:rFonts w:asciiTheme="minorHAnsi" w:hAnsiTheme="minorHAnsi" w:cstheme="minorHAnsi"/>
          <w:sz w:val="24"/>
          <w:szCs w:val="24"/>
          <w:lang w:bidi="ar-SA"/>
        </w:rPr>
        <w:t xml:space="preserve">Student </w:t>
      </w:r>
      <w:r w:rsidR="00144C29" w:rsidRPr="00F3572A">
        <w:rPr>
          <w:rFonts w:asciiTheme="minorHAnsi" w:hAnsiTheme="minorHAnsi" w:cstheme="minorHAnsi"/>
          <w:sz w:val="24"/>
          <w:szCs w:val="24"/>
          <w:lang w:bidi="ar-SA"/>
        </w:rPr>
        <w:t>R</w:t>
      </w:r>
      <w:r w:rsidRPr="00F3572A">
        <w:rPr>
          <w:rFonts w:asciiTheme="minorHAnsi" w:hAnsiTheme="minorHAnsi" w:cstheme="minorHAnsi"/>
          <w:sz w:val="24"/>
          <w:szCs w:val="24"/>
          <w:lang w:bidi="ar-SA"/>
        </w:rPr>
        <w:t xml:space="preserve">ights and </w:t>
      </w:r>
      <w:r w:rsidR="00144C29" w:rsidRPr="00F3572A">
        <w:rPr>
          <w:rFonts w:asciiTheme="minorHAnsi" w:hAnsiTheme="minorHAnsi" w:cstheme="minorHAnsi"/>
          <w:sz w:val="24"/>
          <w:szCs w:val="24"/>
          <w:lang w:bidi="ar-SA"/>
        </w:rPr>
        <w:t>R</w:t>
      </w:r>
      <w:r w:rsidRPr="00F3572A">
        <w:rPr>
          <w:rFonts w:asciiTheme="minorHAnsi" w:hAnsiTheme="minorHAnsi" w:cstheme="minorHAnsi"/>
          <w:sz w:val="24"/>
          <w:szCs w:val="24"/>
          <w:lang w:bidi="ar-SA"/>
        </w:rPr>
        <w:t>esponsibilities</w:t>
      </w:r>
      <w:r w:rsidR="00F3572A">
        <w:rPr>
          <w:rFonts w:asciiTheme="minorHAnsi" w:hAnsiTheme="minorHAnsi" w:cstheme="minorHAnsi"/>
          <w:sz w:val="24"/>
          <w:szCs w:val="24"/>
          <w:lang w:bidi="ar-SA"/>
        </w:rPr>
        <w:t>;</w:t>
      </w:r>
      <w:r w:rsidRPr="00F3572A">
        <w:rPr>
          <w:rFonts w:asciiTheme="minorHAnsi" w:hAnsiTheme="minorHAnsi" w:cstheme="minorHAnsi"/>
          <w:sz w:val="24"/>
          <w:szCs w:val="24"/>
          <w:lang w:bidi="ar-SA"/>
        </w:rPr>
        <w:t xml:space="preserve"> Standards of </w:t>
      </w:r>
      <w:r w:rsidR="00144C29" w:rsidRPr="00F3572A">
        <w:rPr>
          <w:rFonts w:asciiTheme="minorHAnsi" w:hAnsiTheme="minorHAnsi" w:cstheme="minorHAnsi"/>
          <w:sz w:val="24"/>
          <w:szCs w:val="24"/>
          <w:lang w:bidi="ar-SA"/>
        </w:rPr>
        <w:t>C</w:t>
      </w:r>
      <w:r w:rsidRPr="00F3572A">
        <w:rPr>
          <w:rFonts w:asciiTheme="minorHAnsi" w:hAnsiTheme="minorHAnsi" w:cstheme="minorHAnsi"/>
          <w:sz w:val="24"/>
          <w:szCs w:val="24"/>
          <w:lang w:bidi="ar-SA"/>
        </w:rPr>
        <w:t>onduct</w:t>
      </w:r>
      <w:r w:rsidR="00F3572A">
        <w:rPr>
          <w:rFonts w:asciiTheme="minorHAnsi" w:hAnsiTheme="minorHAnsi" w:cstheme="minorHAnsi"/>
          <w:sz w:val="24"/>
          <w:szCs w:val="24"/>
          <w:lang w:bidi="ar-SA"/>
        </w:rPr>
        <w:t>;</w:t>
      </w:r>
      <w:r w:rsidR="00144C29" w:rsidRPr="00F3572A">
        <w:rPr>
          <w:rFonts w:asciiTheme="minorHAnsi" w:hAnsiTheme="minorHAnsi" w:cstheme="minorHAnsi"/>
          <w:sz w:val="24"/>
          <w:szCs w:val="24"/>
          <w:lang w:bidi="ar-SA"/>
        </w:rPr>
        <w:t xml:space="preserve"> </w:t>
      </w:r>
      <w:r w:rsidRPr="00F3572A">
        <w:rPr>
          <w:rFonts w:asciiTheme="minorHAnsi" w:hAnsiTheme="minorHAnsi" w:cstheme="minorHAnsi"/>
          <w:sz w:val="24"/>
          <w:szCs w:val="24"/>
          <w:lang w:bidi="ar-SA"/>
        </w:rPr>
        <w:t xml:space="preserve">Equal </w:t>
      </w:r>
      <w:r w:rsidR="00144C29" w:rsidRPr="00F3572A">
        <w:rPr>
          <w:rFonts w:asciiTheme="minorHAnsi" w:hAnsiTheme="minorHAnsi" w:cstheme="minorHAnsi"/>
          <w:sz w:val="24"/>
          <w:szCs w:val="24"/>
          <w:lang w:bidi="ar-SA"/>
        </w:rPr>
        <w:t>O</w:t>
      </w:r>
      <w:r w:rsidRPr="00F3572A">
        <w:rPr>
          <w:rFonts w:asciiTheme="minorHAnsi" w:hAnsiTheme="minorHAnsi" w:cstheme="minorHAnsi"/>
          <w:sz w:val="24"/>
          <w:szCs w:val="24"/>
          <w:lang w:bidi="ar-SA"/>
        </w:rPr>
        <w:t xml:space="preserve">pportunity, </w:t>
      </w:r>
      <w:r w:rsidR="00144C29" w:rsidRPr="00F3572A">
        <w:rPr>
          <w:rFonts w:asciiTheme="minorHAnsi" w:hAnsiTheme="minorHAnsi" w:cstheme="minorHAnsi"/>
          <w:sz w:val="24"/>
          <w:szCs w:val="24"/>
          <w:lang w:bidi="ar-SA"/>
        </w:rPr>
        <w:t>C</w:t>
      </w:r>
      <w:r w:rsidRPr="00F3572A">
        <w:rPr>
          <w:rFonts w:asciiTheme="minorHAnsi" w:hAnsiTheme="minorHAnsi" w:cstheme="minorHAnsi"/>
          <w:sz w:val="24"/>
          <w:szCs w:val="24"/>
          <w:lang w:bidi="ar-SA"/>
        </w:rPr>
        <w:t xml:space="preserve">ivil, </w:t>
      </w:r>
      <w:r w:rsidR="00144C29" w:rsidRPr="00F3572A">
        <w:rPr>
          <w:rFonts w:asciiTheme="minorHAnsi" w:hAnsiTheme="minorHAnsi" w:cstheme="minorHAnsi"/>
          <w:sz w:val="24"/>
          <w:szCs w:val="24"/>
          <w:lang w:bidi="ar-SA"/>
        </w:rPr>
        <w:t>L</w:t>
      </w:r>
      <w:r w:rsidRPr="00F3572A">
        <w:rPr>
          <w:rFonts w:asciiTheme="minorHAnsi" w:hAnsiTheme="minorHAnsi" w:cstheme="minorHAnsi"/>
          <w:sz w:val="24"/>
          <w:szCs w:val="24"/>
          <w:lang w:bidi="ar-SA"/>
        </w:rPr>
        <w:t xml:space="preserve">egal, and </w:t>
      </w:r>
      <w:r w:rsidR="00144C29" w:rsidRPr="00F3572A">
        <w:rPr>
          <w:rFonts w:asciiTheme="minorHAnsi" w:hAnsiTheme="minorHAnsi" w:cstheme="minorHAnsi"/>
          <w:sz w:val="24"/>
          <w:szCs w:val="24"/>
          <w:lang w:bidi="ar-SA"/>
        </w:rPr>
        <w:t>R</w:t>
      </w:r>
      <w:r w:rsidRPr="00F3572A">
        <w:rPr>
          <w:rFonts w:asciiTheme="minorHAnsi" w:hAnsiTheme="minorHAnsi" w:cstheme="minorHAnsi"/>
          <w:sz w:val="24"/>
          <w:szCs w:val="24"/>
          <w:lang w:bidi="ar-SA"/>
        </w:rPr>
        <w:t xml:space="preserve">eligious </w:t>
      </w:r>
      <w:r w:rsidR="00144C29" w:rsidRPr="00F3572A">
        <w:rPr>
          <w:rFonts w:asciiTheme="minorHAnsi" w:hAnsiTheme="minorHAnsi" w:cstheme="minorHAnsi"/>
          <w:sz w:val="24"/>
          <w:szCs w:val="24"/>
          <w:lang w:bidi="ar-SA"/>
        </w:rPr>
        <w:t>R</w:t>
      </w:r>
      <w:r w:rsidRPr="00F3572A">
        <w:rPr>
          <w:rFonts w:asciiTheme="minorHAnsi" w:hAnsiTheme="minorHAnsi" w:cstheme="minorHAnsi"/>
          <w:sz w:val="24"/>
          <w:szCs w:val="24"/>
          <w:lang w:bidi="ar-SA"/>
        </w:rPr>
        <w:t>ights</w:t>
      </w:r>
      <w:r w:rsidR="00F3572A">
        <w:rPr>
          <w:rFonts w:asciiTheme="minorHAnsi" w:hAnsiTheme="minorHAnsi" w:cstheme="minorHAnsi"/>
          <w:sz w:val="24"/>
          <w:szCs w:val="24"/>
          <w:lang w:bidi="ar-SA"/>
        </w:rPr>
        <w:t>;</w:t>
      </w:r>
      <w:r w:rsidRPr="00F3572A">
        <w:rPr>
          <w:rFonts w:asciiTheme="minorHAnsi" w:hAnsiTheme="minorHAnsi" w:cstheme="minorHAnsi"/>
          <w:sz w:val="24"/>
          <w:szCs w:val="24"/>
          <w:lang w:bidi="ar-SA"/>
        </w:rPr>
        <w:t xml:space="preserve"> Sexual </w:t>
      </w:r>
      <w:r w:rsidR="00144C29" w:rsidRPr="00F3572A">
        <w:rPr>
          <w:rFonts w:asciiTheme="minorHAnsi" w:hAnsiTheme="minorHAnsi" w:cstheme="minorHAnsi"/>
          <w:sz w:val="24"/>
          <w:szCs w:val="24"/>
          <w:lang w:bidi="ar-SA"/>
        </w:rPr>
        <w:t>H</w:t>
      </w:r>
      <w:r w:rsidRPr="00F3572A">
        <w:rPr>
          <w:rFonts w:asciiTheme="minorHAnsi" w:hAnsiTheme="minorHAnsi" w:cstheme="minorHAnsi"/>
          <w:sz w:val="24"/>
          <w:szCs w:val="24"/>
          <w:lang w:bidi="ar-SA"/>
        </w:rPr>
        <w:t xml:space="preserve">arassment and </w:t>
      </w:r>
      <w:r w:rsidR="00144C29" w:rsidRPr="00F3572A">
        <w:rPr>
          <w:rFonts w:asciiTheme="minorHAnsi" w:hAnsiTheme="minorHAnsi" w:cstheme="minorHAnsi"/>
          <w:sz w:val="24"/>
          <w:szCs w:val="24"/>
          <w:lang w:bidi="ar-SA"/>
        </w:rPr>
        <w:t>A</w:t>
      </w:r>
      <w:r w:rsidRPr="00F3572A">
        <w:rPr>
          <w:rFonts w:asciiTheme="minorHAnsi" w:hAnsiTheme="minorHAnsi" w:cstheme="minorHAnsi"/>
          <w:sz w:val="24"/>
          <w:szCs w:val="24"/>
          <w:lang w:bidi="ar-SA"/>
        </w:rPr>
        <w:t>nti-</w:t>
      </w:r>
      <w:r w:rsidR="00144C29" w:rsidRPr="00F3572A">
        <w:rPr>
          <w:rFonts w:asciiTheme="minorHAnsi" w:hAnsiTheme="minorHAnsi" w:cstheme="minorHAnsi"/>
          <w:sz w:val="24"/>
          <w:szCs w:val="24"/>
          <w:lang w:bidi="ar-SA"/>
        </w:rPr>
        <w:t>B</w:t>
      </w:r>
      <w:r w:rsidRPr="00F3572A">
        <w:rPr>
          <w:rFonts w:asciiTheme="minorHAnsi" w:hAnsiTheme="minorHAnsi" w:cstheme="minorHAnsi"/>
          <w:sz w:val="24"/>
          <w:szCs w:val="24"/>
          <w:lang w:bidi="ar-SA"/>
        </w:rPr>
        <w:t>ullying policies</w:t>
      </w:r>
      <w:r w:rsidR="00F3572A">
        <w:rPr>
          <w:rFonts w:asciiTheme="minorHAnsi" w:hAnsiTheme="minorHAnsi" w:cstheme="minorHAnsi"/>
          <w:sz w:val="24"/>
          <w:szCs w:val="24"/>
          <w:lang w:bidi="ar-SA"/>
        </w:rPr>
        <w:t>;</w:t>
      </w:r>
      <w:r w:rsidRPr="00F3572A">
        <w:rPr>
          <w:rFonts w:asciiTheme="minorHAnsi" w:hAnsiTheme="minorHAnsi" w:cstheme="minorHAnsi"/>
          <w:sz w:val="24"/>
          <w:szCs w:val="24"/>
          <w:lang w:bidi="ar-SA"/>
        </w:rPr>
        <w:t xml:space="preserve"> Student </w:t>
      </w:r>
      <w:r w:rsidR="00144C29" w:rsidRPr="00F3572A">
        <w:rPr>
          <w:rFonts w:asciiTheme="minorHAnsi" w:hAnsiTheme="minorHAnsi" w:cstheme="minorHAnsi"/>
          <w:sz w:val="24"/>
          <w:szCs w:val="24"/>
          <w:lang w:bidi="ar-SA"/>
        </w:rPr>
        <w:t>G</w:t>
      </w:r>
      <w:r w:rsidRPr="00F3572A">
        <w:rPr>
          <w:rFonts w:asciiTheme="minorHAnsi" w:hAnsiTheme="minorHAnsi" w:cstheme="minorHAnsi"/>
          <w:sz w:val="24"/>
          <w:szCs w:val="24"/>
          <w:lang w:bidi="ar-SA"/>
        </w:rPr>
        <w:t xml:space="preserve">overnment and </w:t>
      </w:r>
      <w:r w:rsidR="00144C29" w:rsidRPr="00F3572A">
        <w:rPr>
          <w:rFonts w:asciiTheme="minorHAnsi" w:hAnsiTheme="minorHAnsi" w:cstheme="minorHAnsi"/>
          <w:sz w:val="24"/>
          <w:szCs w:val="24"/>
          <w:lang w:bidi="ar-SA"/>
        </w:rPr>
        <w:t>L</w:t>
      </w:r>
      <w:r w:rsidRPr="00F3572A">
        <w:rPr>
          <w:rFonts w:asciiTheme="minorHAnsi" w:hAnsiTheme="minorHAnsi" w:cstheme="minorHAnsi"/>
          <w:sz w:val="24"/>
          <w:szCs w:val="24"/>
          <w:lang w:bidi="ar-SA"/>
        </w:rPr>
        <w:t xml:space="preserve">eadership </w:t>
      </w:r>
      <w:r w:rsidR="00144C29" w:rsidRPr="00F3572A">
        <w:rPr>
          <w:rFonts w:asciiTheme="minorHAnsi" w:hAnsiTheme="minorHAnsi" w:cstheme="minorHAnsi"/>
          <w:sz w:val="24"/>
          <w:szCs w:val="24"/>
          <w:lang w:bidi="ar-SA"/>
        </w:rPr>
        <w:t>P</w:t>
      </w:r>
      <w:r w:rsidRPr="00F3572A">
        <w:rPr>
          <w:rFonts w:asciiTheme="minorHAnsi" w:hAnsiTheme="minorHAnsi" w:cstheme="minorHAnsi"/>
          <w:sz w:val="24"/>
          <w:szCs w:val="24"/>
          <w:lang w:bidi="ar-SA"/>
        </w:rPr>
        <w:t>rograms</w:t>
      </w:r>
      <w:r w:rsidR="00F3572A">
        <w:rPr>
          <w:rFonts w:asciiTheme="minorHAnsi" w:hAnsiTheme="minorHAnsi" w:cstheme="minorHAnsi"/>
          <w:sz w:val="24"/>
          <w:szCs w:val="24"/>
          <w:lang w:bidi="ar-SA"/>
        </w:rPr>
        <w:t>;</w:t>
      </w:r>
      <w:r w:rsidRPr="00F3572A">
        <w:rPr>
          <w:rFonts w:asciiTheme="minorHAnsi" w:hAnsiTheme="minorHAnsi" w:cstheme="minorHAnsi"/>
          <w:sz w:val="24"/>
          <w:szCs w:val="24"/>
          <w:lang w:bidi="ar-SA"/>
        </w:rPr>
        <w:t xml:space="preserve"> Student </w:t>
      </w:r>
      <w:r w:rsidR="00144C29" w:rsidRPr="00F3572A">
        <w:rPr>
          <w:rFonts w:asciiTheme="minorHAnsi" w:hAnsiTheme="minorHAnsi" w:cstheme="minorHAnsi"/>
          <w:sz w:val="24"/>
          <w:szCs w:val="24"/>
          <w:lang w:bidi="ar-SA"/>
        </w:rPr>
        <w:t>B</w:t>
      </w:r>
      <w:r w:rsidRPr="00F3572A">
        <w:rPr>
          <w:rFonts w:asciiTheme="minorHAnsi" w:hAnsiTheme="minorHAnsi" w:cstheme="minorHAnsi"/>
          <w:sz w:val="24"/>
          <w:szCs w:val="24"/>
          <w:lang w:bidi="ar-SA"/>
        </w:rPr>
        <w:t>enefits</w:t>
      </w:r>
      <w:r w:rsidR="00F3572A">
        <w:rPr>
          <w:rFonts w:asciiTheme="minorHAnsi" w:hAnsiTheme="minorHAnsi" w:cstheme="minorHAnsi"/>
          <w:sz w:val="24"/>
          <w:szCs w:val="24"/>
          <w:lang w:bidi="ar-SA"/>
        </w:rPr>
        <w:t xml:space="preserve"> – </w:t>
      </w:r>
      <w:r w:rsidRPr="00F3572A">
        <w:rPr>
          <w:rFonts w:asciiTheme="minorHAnsi" w:hAnsiTheme="minorHAnsi" w:cstheme="minorHAnsi"/>
          <w:sz w:val="24"/>
          <w:szCs w:val="24"/>
          <w:lang w:bidi="ar-SA"/>
        </w:rPr>
        <w:t xml:space="preserve">Allowances and </w:t>
      </w:r>
      <w:r w:rsidR="00144C29" w:rsidRPr="00F3572A">
        <w:rPr>
          <w:rFonts w:asciiTheme="minorHAnsi" w:hAnsiTheme="minorHAnsi" w:cstheme="minorHAnsi"/>
          <w:sz w:val="24"/>
          <w:szCs w:val="24"/>
          <w:lang w:bidi="ar-SA"/>
        </w:rPr>
        <w:t>A</w:t>
      </w:r>
      <w:r w:rsidRPr="00F3572A">
        <w:rPr>
          <w:rFonts w:asciiTheme="minorHAnsi" w:hAnsiTheme="minorHAnsi" w:cstheme="minorHAnsi"/>
          <w:sz w:val="24"/>
          <w:szCs w:val="24"/>
          <w:lang w:bidi="ar-SA"/>
        </w:rPr>
        <w:t>llotments</w:t>
      </w:r>
      <w:r w:rsidR="00F3572A">
        <w:rPr>
          <w:rFonts w:asciiTheme="minorHAnsi" w:hAnsiTheme="minorHAnsi" w:cstheme="minorHAnsi"/>
          <w:sz w:val="24"/>
          <w:szCs w:val="24"/>
          <w:lang w:bidi="ar-SA"/>
        </w:rPr>
        <w:t>;</w:t>
      </w:r>
      <w:r w:rsidRPr="00F3572A">
        <w:rPr>
          <w:rFonts w:asciiTheme="minorHAnsi" w:hAnsiTheme="minorHAnsi" w:cstheme="minorHAnsi"/>
          <w:sz w:val="24"/>
          <w:szCs w:val="24"/>
          <w:lang w:bidi="ar-SA"/>
        </w:rPr>
        <w:t xml:space="preserve"> Accountability, </w:t>
      </w:r>
      <w:r w:rsidR="00144C29" w:rsidRPr="00F3572A">
        <w:rPr>
          <w:rFonts w:asciiTheme="minorHAnsi" w:hAnsiTheme="minorHAnsi" w:cstheme="minorHAnsi"/>
          <w:sz w:val="24"/>
          <w:szCs w:val="24"/>
          <w:lang w:bidi="ar-SA"/>
        </w:rPr>
        <w:t>L</w:t>
      </w:r>
      <w:r w:rsidRPr="00F3572A">
        <w:rPr>
          <w:rFonts w:asciiTheme="minorHAnsi" w:hAnsiTheme="minorHAnsi" w:cstheme="minorHAnsi"/>
          <w:sz w:val="24"/>
          <w:szCs w:val="24"/>
          <w:lang w:bidi="ar-SA"/>
        </w:rPr>
        <w:t xml:space="preserve">eave, and </w:t>
      </w:r>
      <w:r w:rsidR="00144C29" w:rsidRPr="00F3572A">
        <w:rPr>
          <w:rFonts w:asciiTheme="minorHAnsi" w:hAnsiTheme="minorHAnsi" w:cstheme="minorHAnsi"/>
          <w:sz w:val="24"/>
          <w:szCs w:val="24"/>
          <w:lang w:bidi="ar-SA"/>
        </w:rPr>
        <w:t>A</w:t>
      </w:r>
      <w:r w:rsidRPr="00F3572A">
        <w:rPr>
          <w:rFonts w:asciiTheme="minorHAnsi" w:hAnsiTheme="minorHAnsi" w:cstheme="minorHAnsi"/>
          <w:sz w:val="24"/>
          <w:szCs w:val="24"/>
          <w:lang w:bidi="ar-SA"/>
        </w:rPr>
        <w:t>bsence policies</w:t>
      </w:r>
      <w:r w:rsidR="00F3572A">
        <w:rPr>
          <w:rFonts w:asciiTheme="minorHAnsi" w:hAnsiTheme="minorHAnsi" w:cstheme="minorHAnsi"/>
          <w:sz w:val="24"/>
          <w:szCs w:val="24"/>
          <w:lang w:bidi="ar-SA"/>
        </w:rPr>
        <w:t>;</w:t>
      </w:r>
      <w:r w:rsidRPr="00F3572A">
        <w:rPr>
          <w:rFonts w:asciiTheme="minorHAnsi" w:hAnsiTheme="minorHAnsi" w:cstheme="minorHAnsi"/>
          <w:sz w:val="24"/>
          <w:szCs w:val="24"/>
          <w:lang w:bidi="ar-SA"/>
        </w:rPr>
        <w:t xml:space="preserve"> Health and Wellness services, including Trainee Employee Assistance Program and Disability program (e.g., reasonable accommodation)</w:t>
      </w:r>
      <w:r w:rsidR="00F3572A">
        <w:rPr>
          <w:rFonts w:asciiTheme="minorHAnsi" w:hAnsiTheme="minorHAnsi" w:cstheme="minorHAnsi"/>
          <w:sz w:val="24"/>
          <w:szCs w:val="24"/>
          <w:lang w:bidi="ar-SA"/>
        </w:rPr>
        <w:t>;</w:t>
      </w:r>
      <w:r w:rsidRPr="00F3572A">
        <w:rPr>
          <w:rFonts w:asciiTheme="minorHAnsi" w:hAnsiTheme="minorHAnsi" w:cstheme="minorHAnsi"/>
          <w:sz w:val="24"/>
          <w:szCs w:val="24"/>
          <w:lang w:bidi="ar-SA"/>
        </w:rPr>
        <w:t xml:space="preserve"> Safety</w:t>
      </w:r>
      <w:r w:rsidR="00F3572A">
        <w:rPr>
          <w:rFonts w:asciiTheme="minorHAnsi" w:hAnsiTheme="minorHAnsi" w:cstheme="minorHAnsi"/>
          <w:sz w:val="24"/>
          <w:szCs w:val="24"/>
          <w:lang w:bidi="ar-SA"/>
        </w:rPr>
        <w:t>;</w:t>
      </w:r>
      <w:r w:rsidRPr="00F3572A">
        <w:rPr>
          <w:rFonts w:asciiTheme="minorHAnsi" w:hAnsiTheme="minorHAnsi" w:cstheme="minorHAnsi"/>
          <w:sz w:val="24"/>
          <w:szCs w:val="24"/>
          <w:lang w:bidi="ar-SA"/>
        </w:rPr>
        <w:t xml:space="preserve"> and Wellness</w:t>
      </w:r>
      <w:r w:rsidR="00144C29" w:rsidRPr="00F3572A">
        <w:rPr>
          <w:rFonts w:asciiTheme="minorHAnsi" w:hAnsiTheme="minorHAnsi" w:cstheme="minorHAnsi"/>
          <w:sz w:val="24"/>
          <w:szCs w:val="24"/>
          <w:lang w:bidi="ar-SA"/>
        </w:rPr>
        <w:t>.</w:t>
      </w:r>
      <w:r w:rsidR="00DB0B7C" w:rsidRPr="00F3572A">
        <w:rPr>
          <w:rFonts w:asciiTheme="minorHAnsi" w:hAnsiTheme="minorHAnsi" w:cstheme="minorHAnsi"/>
          <w:sz w:val="24"/>
          <w:szCs w:val="24"/>
          <w:lang w:bidi="ar-SA"/>
        </w:rPr>
        <w:t xml:space="preserve"> </w:t>
      </w:r>
      <w:r w:rsidR="00F3572A">
        <w:rPr>
          <w:rFonts w:asciiTheme="minorHAnsi" w:hAnsiTheme="minorHAnsi" w:cstheme="minorHAnsi"/>
          <w:sz w:val="24"/>
          <w:szCs w:val="24"/>
          <w:lang w:bidi="ar-SA"/>
        </w:rPr>
        <w:t xml:space="preserve">NOTE: </w:t>
      </w:r>
      <w:r w:rsidRPr="00F3572A">
        <w:rPr>
          <w:rFonts w:asciiTheme="minorHAnsi" w:hAnsiTheme="minorHAnsi" w:cstheme="minorHAnsi"/>
          <w:sz w:val="24"/>
          <w:szCs w:val="24"/>
          <w:lang w:bidi="ar-SA"/>
        </w:rPr>
        <w:t xml:space="preserve">Required sessions related to dorm life, center dress code, recreation, </w:t>
      </w:r>
      <w:r w:rsidR="00502950" w:rsidRPr="00F3572A">
        <w:rPr>
          <w:rFonts w:asciiTheme="minorHAnsi" w:hAnsiTheme="minorHAnsi" w:cstheme="minorHAnsi"/>
          <w:sz w:val="24"/>
          <w:szCs w:val="24"/>
          <w:lang w:bidi="ar-SA"/>
        </w:rPr>
        <w:t xml:space="preserve">CDC Guidelines, </w:t>
      </w:r>
      <w:r w:rsidRPr="00F3572A">
        <w:rPr>
          <w:rFonts w:asciiTheme="minorHAnsi" w:hAnsiTheme="minorHAnsi" w:cstheme="minorHAnsi"/>
          <w:sz w:val="24"/>
          <w:szCs w:val="24"/>
          <w:lang w:bidi="ar-SA"/>
        </w:rPr>
        <w:t>etc</w:t>
      </w:r>
      <w:r w:rsidR="00F3572A">
        <w:rPr>
          <w:rFonts w:asciiTheme="minorHAnsi" w:hAnsiTheme="minorHAnsi" w:cstheme="minorHAnsi"/>
          <w:sz w:val="24"/>
          <w:szCs w:val="24"/>
          <w:lang w:bidi="ar-SA"/>
        </w:rPr>
        <w:t>.</w:t>
      </w:r>
      <w:r w:rsidRPr="00F3572A">
        <w:rPr>
          <w:rFonts w:asciiTheme="minorHAnsi" w:hAnsiTheme="minorHAnsi" w:cstheme="minorHAnsi"/>
          <w:sz w:val="24"/>
          <w:szCs w:val="24"/>
          <w:lang w:bidi="ar-SA"/>
        </w:rPr>
        <w:t>, will not be addressed at this time, but will be conducted when these students are preparing to arrive on center.</w:t>
      </w:r>
    </w:p>
    <w:p w14:paraId="5B7BE4EF" w14:textId="77777777" w:rsidR="00F3572A" w:rsidRPr="00F3572A" w:rsidRDefault="00F3572A" w:rsidP="00F3572A">
      <w:pPr>
        <w:pStyle w:val="ListParagraph"/>
        <w:widowControl/>
        <w:autoSpaceDE/>
        <w:autoSpaceDN/>
        <w:spacing w:line="276" w:lineRule="auto"/>
        <w:contextualSpacing/>
        <w:rPr>
          <w:rFonts w:asciiTheme="minorHAnsi" w:hAnsiTheme="minorHAnsi" w:cstheme="minorHAnsi"/>
          <w:sz w:val="24"/>
          <w:szCs w:val="24"/>
          <w:lang w:bidi="ar-SA"/>
        </w:rPr>
      </w:pPr>
    </w:p>
    <w:p w14:paraId="04456149" w14:textId="75F6B1F8" w:rsidR="00276DA6" w:rsidRPr="00F3572A" w:rsidRDefault="00276DA6" w:rsidP="00F3572A">
      <w:pPr>
        <w:widowControl/>
        <w:autoSpaceDE/>
        <w:autoSpaceDN/>
        <w:spacing w:after="200"/>
        <w:contextualSpacing/>
        <w:rPr>
          <w:rFonts w:asciiTheme="minorHAnsi" w:hAnsiTheme="minorHAnsi" w:cstheme="minorHAnsi"/>
          <w:b/>
          <w:sz w:val="24"/>
          <w:szCs w:val="24"/>
          <w:lang w:bidi="ar-SA"/>
        </w:rPr>
      </w:pPr>
      <w:r w:rsidRPr="00F3572A">
        <w:rPr>
          <w:rFonts w:asciiTheme="minorHAnsi" w:hAnsiTheme="minorHAnsi" w:cstheme="minorHAnsi"/>
          <w:b/>
          <w:sz w:val="24"/>
          <w:szCs w:val="24"/>
          <w:lang w:bidi="ar-SA"/>
        </w:rPr>
        <w:t xml:space="preserve">Student Assessments </w:t>
      </w:r>
      <w:r w:rsidRPr="00F3572A">
        <w:rPr>
          <w:rFonts w:asciiTheme="minorHAnsi" w:hAnsiTheme="minorHAnsi" w:cstheme="minorHAnsi"/>
          <w:sz w:val="24"/>
          <w:szCs w:val="24"/>
          <w:lang w:bidi="ar-SA"/>
        </w:rPr>
        <w:t>(Chapter 3.3, R7)</w:t>
      </w:r>
      <w:r w:rsidR="00F3572A">
        <w:rPr>
          <w:rFonts w:asciiTheme="minorHAnsi" w:hAnsiTheme="minorHAnsi" w:cstheme="minorHAnsi"/>
          <w:b/>
          <w:sz w:val="24"/>
          <w:szCs w:val="24"/>
          <w:lang w:bidi="ar-SA"/>
        </w:rPr>
        <w:t>:</w:t>
      </w:r>
    </w:p>
    <w:p w14:paraId="0F54DFF4" w14:textId="3F6DDC21" w:rsidR="009A59D5" w:rsidRPr="00F3572A" w:rsidRDefault="00276DA6" w:rsidP="00F3572A">
      <w:pPr>
        <w:widowControl/>
        <w:numPr>
          <w:ilvl w:val="0"/>
          <w:numId w:val="18"/>
        </w:numPr>
        <w:autoSpaceDE/>
        <w:autoSpaceDN/>
        <w:spacing w:after="200" w:line="276" w:lineRule="auto"/>
        <w:ind w:left="630" w:hanging="270"/>
        <w:contextualSpacing/>
        <w:rPr>
          <w:rFonts w:asciiTheme="minorHAnsi" w:hAnsiTheme="minorHAnsi" w:cstheme="minorHAnsi"/>
          <w:sz w:val="24"/>
          <w:szCs w:val="24"/>
          <w:lang w:bidi="ar-SA"/>
        </w:rPr>
      </w:pPr>
      <w:r w:rsidRPr="00F3572A">
        <w:rPr>
          <w:rFonts w:asciiTheme="minorHAnsi" w:hAnsiTheme="minorHAnsi" w:cstheme="minorHAnsi"/>
          <w:sz w:val="24"/>
          <w:szCs w:val="24"/>
          <w:u w:val="single"/>
          <w:lang w:bidi="ar-SA"/>
        </w:rPr>
        <w:t>Student Initial Counseling Sessions</w:t>
      </w:r>
      <w:r w:rsidR="00F3572A" w:rsidRPr="00F3572A">
        <w:rPr>
          <w:rFonts w:asciiTheme="minorHAnsi" w:hAnsiTheme="minorHAnsi" w:cstheme="minorHAnsi"/>
          <w:sz w:val="24"/>
          <w:szCs w:val="24"/>
          <w:u w:val="single"/>
          <w:lang w:bidi="ar-SA"/>
        </w:rPr>
        <w:t>:</w:t>
      </w:r>
      <w:r w:rsidRPr="00F3572A">
        <w:rPr>
          <w:rFonts w:asciiTheme="minorHAnsi" w:hAnsiTheme="minorHAnsi" w:cstheme="minorHAnsi"/>
          <w:sz w:val="24"/>
          <w:szCs w:val="24"/>
          <w:lang w:bidi="ar-SA"/>
        </w:rPr>
        <w:t xml:space="preserve"> S</w:t>
      </w:r>
      <w:r w:rsidR="00F3572A">
        <w:rPr>
          <w:rFonts w:asciiTheme="minorHAnsi" w:hAnsiTheme="minorHAnsi" w:cstheme="minorHAnsi"/>
          <w:sz w:val="24"/>
          <w:szCs w:val="24"/>
          <w:lang w:bidi="ar-SA"/>
        </w:rPr>
        <w:t>ocial Intake</w:t>
      </w:r>
      <w:r w:rsidRPr="00F3572A">
        <w:rPr>
          <w:rFonts w:asciiTheme="minorHAnsi" w:hAnsiTheme="minorHAnsi" w:cstheme="minorHAnsi"/>
          <w:sz w:val="24"/>
          <w:szCs w:val="24"/>
          <w:lang w:bidi="ar-SA"/>
        </w:rPr>
        <w:t xml:space="preserve">s will be conducted within the first two days of enrollment through an individual virtual meeting between a student and his/her counselor. Counselors will assess student issues as required in Chapter 3.3, R-7. </w:t>
      </w:r>
    </w:p>
    <w:p w14:paraId="7BAF26F4" w14:textId="795FCAA7" w:rsidR="009A59D5" w:rsidRPr="00F3572A" w:rsidRDefault="00276DA6" w:rsidP="00F251CE">
      <w:pPr>
        <w:widowControl/>
        <w:numPr>
          <w:ilvl w:val="0"/>
          <w:numId w:val="18"/>
        </w:numPr>
        <w:autoSpaceDE/>
        <w:autoSpaceDN/>
        <w:spacing w:after="200" w:line="276" w:lineRule="auto"/>
        <w:ind w:left="630" w:hanging="270"/>
        <w:contextualSpacing/>
        <w:rPr>
          <w:rFonts w:asciiTheme="minorHAnsi" w:hAnsiTheme="minorHAnsi" w:cstheme="minorHAnsi"/>
          <w:sz w:val="24"/>
          <w:szCs w:val="24"/>
          <w:lang w:bidi="ar-SA"/>
        </w:rPr>
      </w:pPr>
      <w:r w:rsidRPr="00F3572A">
        <w:rPr>
          <w:rFonts w:asciiTheme="minorHAnsi" w:hAnsiTheme="minorHAnsi" w:cstheme="minorHAnsi"/>
          <w:sz w:val="24"/>
          <w:szCs w:val="24"/>
          <w:u w:val="single"/>
          <w:lang w:bidi="ar-SA"/>
        </w:rPr>
        <w:t>Wellness Assessment</w:t>
      </w:r>
      <w:r w:rsidR="00F3572A" w:rsidRPr="00F3572A">
        <w:rPr>
          <w:rFonts w:asciiTheme="minorHAnsi" w:hAnsiTheme="minorHAnsi" w:cstheme="minorHAnsi"/>
          <w:sz w:val="24"/>
          <w:szCs w:val="24"/>
          <w:u w:val="single"/>
          <w:lang w:bidi="ar-SA"/>
        </w:rPr>
        <w:t>:</w:t>
      </w:r>
      <w:r w:rsidRPr="00F3572A">
        <w:rPr>
          <w:rFonts w:asciiTheme="minorHAnsi" w:hAnsiTheme="minorHAnsi" w:cstheme="minorHAnsi"/>
          <w:sz w:val="24"/>
          <w:szCs w:val="24"/>
          <w:lang w:bidi="ar-SA"/>
        </w:rPr>
        <w:t xml:space="preserve"> Medical status (entrance physical and dental examinations) per Chapter 2, Section 2.3, R2-R4 will be conducted via virtual meeting between the center’s Wellness Manager</w:t>
      </w:r>
      <w:r w:rsidR="009A59D5" w:rsidRPr="00F3572A">
        <w:rPr>
          <w:rFonts w:asciiTheme="minorHAnsi" w:hAnsiTheme="minorHAnsi" w:cstheme="minorHAnsi"/>
          <w:sz w:val="24"/>
          <w:szCs w:val="24"/>
          <w:lang w:bidi="ar-SA"/>
        </w:rPr>
        <w:t>,</w:t>
      </w:r>
      <w:r w:rsidRPr="00F3572A">
        <w:rPr>
          <w:rFonts w:asciiTheme="minorHAnsi" w:hAnsiTheme="minorHAnsi" w:cstheme="minorHAnsi"/>
          <w:sz w:val="24"/>
          <w:szCs w:val="24"/>
          <w:lang w:bidi="ar-SA"/>
        </w:rPr>
        <w:t xml:space="preserve"> Dentist and the student, using a format developed by Humanitas. Any issues that are uncovered will result in the student being referred to a local walk-in clinic or to their personal physician.</w:t>
      </w:r>
    </w:p>
    <w:p w14:paraId="5EA9A9FD" w14:textId="4C0965D2" w:rsidR="00276DA6" w:rsidRPr="00F3572A" w:rsidRDefault="00276DA6" w:rsidP="00F251CE">
      <w:pPr>
        <w:widowControl/>
        <w:numPr>
          <w:ilvl w:val="0"/>
          <w:numId w:val="18"/>
        </w:numPr>
        <w:autoSpaceDE/>
        <w:autoSpaceDN/>
        <w:spacing w:after="200" w:line="276" w:lineRule="auto"/>
        <w:ind w:left="630" w:hanging="270"/>
        <w:contextualSpacing/>
        <w:rPr>
          <w:rFonts w:asciiTheme="minorHAnsi" w:hAnsiTheme="minorHAnsi" w:cstheme="minorHAnsi"/>
          <w:sz w:val="24"/>
          <w:szCs w:val="24"/>
          <w:lang w:bidi="ar-SA"/>
        </w:rPr>
      </w:pPr>
      <w:r w:rsidRPr="00F3572A">
        <w:rPr>
          <w:rFonts w:asciiTheme="minorHAnsi" w:hAnsiTheme="minorHAnsi" w:cstheme="minorHAnsi"/>
          <w:sz w:val="24"/>
          <w:szCs w:val="24"/>
          <w:u w:val="single"/>
          <w:lang w:bidi="ar-SA"/>
        </w:rPr>
        <w:t>Assessment of Level of Academic Achievement</w:t>
      </w:r>
      <w:r w:rsidR="00F3572A" w:rsidRPr="00F3572A">
        <w:rPr>
          <w:rFonts w:asciiTheme="minorHAnsi" w:hAnsiTheme="minorHAnsi" w:cstheme="minorHAnsi"/>
          <w:sz w:val="24"/>
          <w:szCs w:val="24"/>
          <w:u w:val="single"/>
          <w:lang w:bidi="ar-SA"/>
        </w:rPr>
        <w:t>:</w:t>
      </w:r>
      <w:r w:rsidRPr="00F3572A">
        <w:rPr>
          <w:rFonts w:asciiTheme="minorHAnsi" w:hAnsiTheme="minorHAnsi" w:cstheme="minorHAnsi"/>
          <w:sz w:val="24"/>
          <w:szCs w:val="24"/>
          <w:lang w:bidi="ar-SA"/>
        </w:rPr>
        <w:t xml:space="preserve"> Student</w:t>
      </w:r>
      <w:r w:rsidR="001D6F3A" w:rsidRPr="00F3572A">
        <w:rPr>
          <w:rFonts w:asciiTheme="minorHAnsi" w:hAnsiTheme="minorHAnsi" w:cstheme="minorHAnsi"/>
          <w:sz w:val="24"/>
          <w:szCs w:val="24"/>
          <w:lang w:bidi="ar-SA"/>
        </w:rPr>
        <w:t>’s</w:t>
      </w:r>
      <w:r w:rsidRPr="00F3572A">
        <w:rPr>
          <w:rFonts w:asciiTheme="minorHAnsi" w:hAnsiTheme="minorHAnsi" w:cstheme="minorHAnsi"/>
          <w:sz w:val="24"/>
          <w:szCs w:val="24"/>
          <w:lang w:bidi="ar-SA"/>
        </w:rPr>
        <w:t xml:space="preserve"> academic achievement will be determined by a review of High School transcripts, IEPs, and scores from the </w:t>
      </w:r>
      <w:r w:rsidR="001D6F3A" w:rsidRPr="00F3572A">
        <w:rPr>
          <w:rFonts w:asciiTheme="minorHAnsi" w:hAnsiTheme="minorHAnsi" w:cstheme="minorHAnsi"/>
          <w:sz w:val="24"/>
          <w:szCs w:val="24"/>
          <w:lang w:bidi="ar-SA"/>
        </w:rPr>
        <w:t xml:space="preserve">initial </w:t>
      </w:r>
      <w:r w:rsidRPr="00F3572A">
        <w:rPr>
          <w:rFonts w:asciiTheme="minorHAnsi" w:hAnsiTheme="minorHAnsi" w:cstheme="minorHAnsi"/>
          <w:sz w:val="24"/>
          <w:szCs w:val="24"/>
          <w:lang w:bidi="ar-SA"/>
        </w:rPr>
        <w:t xml:space="preserve">TABE test. TABE testing, including the locator test, is available on-line and is provided by DRC Insights. Students will take the TABE locator test on line during the first week of </w:t>
      </w:r>
      <w:r w:rsidRPr="00F3572A">
        <w:rPr>
          <w:rFonts w:asciiTheme="minorHAnsi" w:hAnsiTheme="minorHAnsi" w:cstheme="minorHAnsi"/>
          <w:sz w:val="24"/>
          <w:szCs w:val="24"/>
          <w:lang w:bidi="ar-SA"/>
        </w:rPr>
        <w:lastRenderedPageBreak/>
        <w:t xml:space="preserve">enrollment. DRC has the ability for virtual proctoring of these tests. Information for staff training and procedures can be found at:  </w:t>
      </w:r>
      <w:hyperlink r:id="rId11" w:history="1">
        <w:r w:rsidRPr="00F3572A">
          <w:rPr>
            <w:rFonts w:asciiTheme="minorHAnsi" w:hAnsiTheme="minorHAnsi" w:cstheme="minorHAnsi"/>
            <w:color w:val="0000FF"/>
            <w:sz w:val="24"/>
            <w:szCs w:val="24"/>
            <w:u w:val="single"/>
            <w:lang w:bidi="ar-SA"/>
          </w:rPr>
          <w:t>https://tabetest.com/</w:t>
        </w:r>
      </w:hyperlink>
      <w:r w:rsidRPr="00F3572A">
        <w:rPr>
          <w:rFonts w:asciiTheme="minorHAnsi" w:hAnsiTheme="minorHAnsi" w:cstheme="minorHAnsi"/>
          <w:sz w:val="24"/>
          <w:szCs w:val="24"/>
          <w:lang w:bidi="ar-SA"/>
        </w:rPr>
        <w:t xml:space="preserve"> </w:t>
      </w:r>
      <w:r w:rsidR="001D6F3A" w:rsidRPr="00F3572A">
        <w:rPr>
          <w:rFonts w:asciiTheme="minorHAnsi" w:hAnsiTheme="minorHAnsi" w:cstheme="minorHAnsi"/>
          <w:sz w:val="24"/>
          <w:szCs w:val="24"/>
          <w:lang w:bidi="ar-SA"/>
        </w:rPr>
        <w:t>.</w:t>
      </w:r>
    </w:p>
    <w:p w14:paraId="7D908510" w14:textId="77777777" w:rsidR="001D6F3A" w:rsidRPr="00F3572A" w:rsidRDefault="001D6F3A" w:rsidP="00F3572A">
      <w:pPr>
        <w:widowControl/>
        <w:autoSpaceDE/>
        <w:autoSpaceDN/>
        <w:spacing w:after="200"/>
        <w:contextualSpacing/>
        <w:rPr>
          <w:rFonts w:asciiTheme="minorHAnsi" w:hAnsiTheme="minorHAnsi" w:cstheme="minorHAnsi"/>
          <w:sz w:val="24"/>
          <w:szCs w:val="24"/>
          <w:lang w:bidi="ar-SA"/>
        </w:rPr>
      </w:pPr>
    </w:p>
    <w:p w14:paraId="0A704C0A" w14:textId="2105ECC1" w:rsidR="001D6F3A" w:rsidRPr="00F3572A" w:rsidRDefault="00276DA6" w:rsidP="00F3572A">
      <w:pPr>
        <w:widowControl/>
        <w:autoSpaceDE/>
        <w:autoSpaceDN/>
        <w:spacing w:line="276" w:lineRule="auto"/>
        <w:contextualSpacing/>
        <w:rPr>
          <w:rFonts w:asciiTheme="minorHAnsi" w:hAnsiTheme="minorHAnsi" w:cstheme="minorHAnsi"/>
          <w:b/>
          <w:sz w:val="24"/>
          <w:szCs w:val="24"/>
          <w:lang w:bidi="ar-SA"/>
        </w:rPr>
      </w:pPr>
      <w:r w:rsidRPr="00F3572A">
        <w:rPr>
          <w:rFonts w:asciiTheme="minorHAnsi" w:hAnsiTheme="minorHAnsi" w:cstheme="minorHAnsi"/>
          <w:b/>
          <w:sz w:val="24"/>
          <w:szCs w:val="24"/>
          <w:lang w:bidi="ar-SA"/>
        </w:rPr>
        <w:t>Career Explorati</w:t>
      </w:r>
      <w:r w:rsidR="00F3572A">
        <w:rPr>
          <w:rFonts w:asciiTheme="minorHAnsi" w:hAnsiTheme="minorHAnsi" w:cstheme="minorHAnsi"/>
          <w:b/>
          <w:sz w:val="24"/>
          <w:szCs w:val="24"/>
          <w:lang w:bidi="ar-SA"/>
        </w:rPr>
        <w:t>o</w:t>
      </w:r>
      <w:r w:rsidRPr="00F3572A">
        <w:rPr>
          <w:rFonts w:asciiTheme="minorHAnsi" w:hAnsiTheme="minorHAnsi" w:cstheme="minorHAnsi"/>
          <w:b/>
          <w:sz w:val="24"/>
          <w:szCs w:val="24"/>
          <w:lang w:bidi="ar-SA"/>
        </w:rPr>
        <w:t>n</w:t>
      </w:r>
      <w:r w:rsidR="001D6F3A" w:rsidRPr="00F3572A">
        <w:rPr>
          <w:rFonts w:asciiTheme="minorHAnsi" w:hAnsiTheme="minorHAnsi" w:cstheme="minorHAnsi"/>
          <w:b/>
          <w:sz w:val="24"/>
          <w:szCs w:val="24"/>
          <w:lang w:bidi="ar-SA"/>
        </w:rPr>
        <w:t xml:space="preserve"> </w:t>
      </w:r>
      <w:r w:rsidRPr="00F3572A">
        <w:rPr>
          <w:rFonts w:asciiTheme="minorHAnsi" w:hAnsiTheme="minorHAnsi" w:cstheme="minorHAnsi"/>
          <w:sz w:val="24"/>
          <w:szCs w:val="24"/>
          <w:lang w:bidi="ar-SA"/>
        </w:rPr>
        <w:t>(Chapter 3.3, R9)</w:t>
      </w:r>
      <w:r w:rsidR="00F3572A">
        <w:rPr>
          <w:rFonts w:asciiTheme="minorHAnsi" w:hAnsiTheme="minorHAnsi" w:cstheme="minorHAnsi"/>
          <w:sz w:val="24"/>
          <w:szCs w:val="24"/>
          <w:lang w:bidi="ar-SA"/>
        </w:rPr>
        <w:t>:</w:t>
      </w:r>
    </w:p>
    <w:p w14:paraId="21F98254" w14:textId="32608EEB" w:rsidR="00276DA6" w:rsidRPr="00F3572A" w:rsidRDefault="00276DA6" w:rsidP="00F3572A">
      <w:pPr>
        <w:pStyle w:val="ListParagraph"/>
        <w:widowControl/>
        <w:numPr>
          <w:ilvl w:val="0"/>
          <w:numId w:val="25"/>
        </w:numPr>
        <w:autoSpaceDE/>
        <w:autoSpaceDN/>
        <w:spacing w:line="276" w:lineRule="auto"/>
        <w:rPr>
          <w:rFonts w:asciiTheme="minorHAnsi" w:hAnsiTheme="minorHAnsi" w:cstheme="minorHAnsi"/>
          <w:sz w:val="24"/>
          <w:szCs w:val="24"/>
          <w:lang w:bidi="ar-SA"/>
        </w:rPr>
      </w:pPr>
      <w:r w:rsidRPr="00F3572A">
        <w:rPr>
          <w:rFonts w:asciiTheme="minorHAnsi" w:hAnsiTheme="minorHAnsi" w:cstheme="minorHAnsi"/>
          <w:sz w:val="24"/>
          <w:szCs w:val="24"/>
          <w:lang w:bidi="ar-SA"/>
        </w:rPr>
        <w:t>The student and staff features of the MyPACE Career Development program have been revamped for delivery through the distance learning approach. A full explanation of the system and its features within the digital environment can be found on the Job Corps Community Website as well as within the MyPACE program. Through completing the 30 lessons within the MyPACE platform, students are directed through an extensive plan for personal and career exploration. All required components are developed for synchronous and asynchronous learning, which is ideal for the di</w:t>
      </w:r>
      <w:r w:rsidR="00F3572A">
        <w:rPr>
          <w:rFonts w:asciiTheme="minorHAnsi" w:hAnsiTheme="minorHAnsi" w:cstheme="minorHAnsi"/>
          <w:sz w:val="24"/>
          <w:szCs w:val="24"/>
          <w:lang w:bidi="ar-SA"/>
        </w:rPr>
        <w:t>stance</w:t>
      </w:r>
      <w:r w:rsidRPr="00F3572A">
        <w:rPr>
          <w:rFonts w:asciiTheme="minorHAnsi" w:hAnsiTheme="minorHAnsi" w:cstheme="minorHAnsi"/>
          <w:sz w:val="24"/>
          <w:szCs w:val="24"/>
          <w:lang w:bidi="ar-SA"/>
        </w:rPr>
        <w:t xml:space="preserve"> learning environment. Many video conferencing platforms and the Google classroom allow users to record sessions, making it more accessible to students who have scheduling conflicts.</w:t>
      </w:r>
      <w:r w:rsidR="00F3572A">
        <w:rPr>
          <w:rFonts w:asciiTheme="minorHAnsi" w:hAnsiTheme="minorHAnsi" w:cstheme="minorHAnsi"/>
          <w:sz w:val="24"/>
          <w:szCs w:val="24"/>
          <w:lang w:bidi="ar-SA"/>
        </w:rPr>
        <w:t xml:space="preserve"> </w:t>
      </w:r>
      <w:r w:rsidRPr="00F3572A">
        <w:rPr>
          <w:rFonts w:asciiTheme="minorHAnsi" w:hAnsiTheme="minorHAnsi" w:cstheme="minorHAnsi"/>
          <w:sz w:val="24"/>
          <w:szCs w:val="24"/>
          <w:lang w:bidi="ar-SA"/>
        </w:rPr>
        <w:t>Instructors can set aside virtual office hours for students who cannot make it to the synchronous class or who need further instruction to support their learning. A MyPACE Message inbox is provided for student communication. As all elements of MyPACE are accessible online for all students, it is the ideal program to guide students through career exploration.</w:t>
      </w:r>
    </w:p>
    <w:p w14:paraId="7C098EA1" w14:textId="62D045C2" w:rsidR="00276DA6" w:rsidRPr="00F3572A" w:rsidRDefault="00276DA6" w:rsidP="00F3572A">
      <w:pPr>
        <w:pStyle w:val="ListParagraph"/>
        <w:widowControl/>
        <w:numPr>
          <w:ilvl w:val="0"/>
          <w:numId w:val="25"/>
        </w:numPr>
        <w:autoSpaceDE/>
        <w:autoSpaceDN/>
        <w:spacing w:line="276" w:lineRule="auto"/>
        <w:rPr>
          <w:rFonts w:asciiTheme="minorHAnsi" w:hAnsiTheme="minorHAnsi" w:cstheme="minorHAnsi"/>
          <w:sz w:val="24"/>
          <w:szCs w:val="24"/>
          <w:lang w:bidi="ar-SA"/>
        </w:rPr>
      </w:pPr>
      <w:r w:rsidRPr="00F3572A">
        <w:rPr>
          <w:rFonts w:asciiTheme="minorHAnsi" w:hAnsiTheme="minorHAnsi" w:cstheme="minorHAnsi"/>
          <w:sz w:val="24"/>
          <w:szCs w:val="24"/>
          <w:lang w:bidi="ar-SA"/>
        </w:rPr>
        <w:t xml:space="preserve">Students will complete the 30 MyPACE lessons on line, with live interaction with the CPP instructors, during the first five weeks of the CPP program. These lessons will assist the student to focus on a </w:t>
      </w:r>
      <w:r w:rsidR="001D6F3A" w:rsidRPr="00F3572A">
        <w:rPr>
          <w:rFonts w:asciiTheme="minorHAnsi" w:hAnsiTheme="minorHAnsi" w:cstheme="minorHAnsi"/>
          <w:sz w:val="24"/>
          <w:szCs w:val="24"/>
          <w:lang w:bidi="ar-SA"/>
        </w:rPr>
        <w:t>long-range</w:t>
      </w:r>
      <w:r w:rsidRPr="00F3572A">
        <w:rPr>
          <w:rFonts w:asciiTheme="minorHAnsi" w:hAnsiTheme="minorHAnsi" w:cstheme="minorHAnsi"/>
          <w:sz w:val="24"/>
          <w:szCs w:val="24"/>
          <w:lang w:bidi="ar-SA"/>
        </w:rPr>
        <w:t xml:space="preserve"> career goal which will be the basis of their Job Corps enrollment. </w:t>
      </w:r>
    </w:p>
    <w:p w14:paraId="15B1A695" w14:textId="6B110375" w:rsidR="00276DA6" w:rsidRPr="00F3572A" w:rsidRDefault="00276DA6" w:rsidP="00F3572A">
      <w:pPr>
        <w:pStyle w:val="ListParagraph"/>
        <w:widowControl/>
        <w:numPr>
          <w:ilvl w:val="0"/>
          <w:numId w:val="25"/>
        </w:numPr>
        <w:autoSpaceDE/>
        <w:autoSpaceDN/>
        <w:spacing w:line="276" w:lineRule="auto"/>
        <w:rPr>
          <w:rFonts w:asciiTheme="minorHAnsi" w:hAnsiTheme="minorHAnsi" w:cstheme="minorHAnsi"/>
          <w:sz w:val="24"/>
          <w:szCs w:val="24"/>
          <w:lang w:bidi="ar-SA"/>
        </w:rPr>
      </w:pPr>
      <w:r w:rsidRPr="00F3572A">
        <w:rPr>
          <w:rFonts w:asciiTheme="minorHAnsi" w:hAnsiTheme="minorHAnsi" w:cstheme="minorHAnsi"/>
          <w:sz w:val="24"/>
          <w:szCs w:val="24"/>
          <w:lang w:bidi="ar-SA"/>
        </w:rPr>
        <w:t xml:space="preserve">The results of all of the student assessments are compiled and provided to the student by the Counselor. At this point an individual virtual meeting is initiated between the student and his/her Career Management Team to assist the student to develop a Pathway Achievement Record to guide all subsequent activities, </w:t>
      </w:r>
      <w:r w:rsidR="001D6F3A" w:rsidRPr="00F3572A">
        <w:rPr>
          <w:rFonts w:asciiTheme="minorHAnsi" w:hAnsiTheme="minorHAnsi" w:cstheme="minorHAnsi"/>
          <w:sz w:val="24"/>
          <w:szCs w:val="24"/>
          <w:lang w:bidi="ar-SA"/>
        </w:rPr>
        <w:t>including selection</w:t>
      </w:r>
      <w:r w:rsidRPr="00F3572A">
        <w:rPr>
          <w:rFonts w:asciiTheme="minorHAnsi" w:hAnsiTheme="minorHAnsi" w:cstheme="minorHAnsi"/>
          <w:sz w:val="24"/>
          <w:szCs w:val="24"/>
          <w:lang w:bidi="ar-SA"/>
        </w:rPr>
        <w:t xml:space="preserve"> of a Career Pathway, development of short, medium, and </w:t>
      </w:r>
      <w:r w:rsidR="001D6F3A" w:rsidRPr="00F3572A">
        <w:rPr>
          <w:rFonts w:asciiTheme="minorHAnsi" w:hAnsiTheme="minorHAnsi" w:cstheme="minorHAnsi"/>
          <w:sz w:val="24"/>
          <w:szCs w:val="24"/>
          <w:lang w:bidi="ar-SA"/>
        </w:rPr>
        <w:t>long-range</w:t>
      </w:r>
      <w:r w:rsidRPr="00F3572A">
        <w:rPr>
          <w:rFonts w:asciiTheme="minorHAnsi" w:hAnsiTheme="minorHAnsi" w:cstheme="minorHAnsi"/>
          <w:sz w:val="24"/>
          <w:szCs w:val="24"/>
          <w:lang w:bidi="ar-SA"/>
        </w:rPr>
        <w:t xml:space="preserve"> goals, selection of a vocational offering, and development of an appropriate academic program. </w:t>
      </w:r>
    </w:p>
    <w:p w14:paraId="3829BC5B" w14:textId="3716743C" w:rsidR="00276DA6" w:rsidRPr="00882905" w:rsidRDefault="00276DA6" w:rsidP="00882905">
      <w:pPr>
        <w:widowControl/>
        <w:numPr>
          <w:ilvl w:val="0"/>
          <w:numId w:val="25"/>
        </w:numPr>
        <w:autoSpaceDE/>
        <w:autoSpaceDN/>
        <w:spacing w:after="200" w:line="276" w:lineRule="auto"/>
        <w:contextualSpacing/>
        <w:rPr>
          <w:rFonts w:asciiTheme="minorHAnsi" w:hAnsiTheme="minorHAnsi" w:cstheme="minorHAnsi"/>
          <w:sz w:val="24"/>
          <w:szCs w:val="24"/>
          <w:u w:val="single"/>
          <w:lang w:bidi="ar-SA"/>
        </w:rPr>
      </w:pPr>
      <w:r w:rsidRPr="00882905">
        <w:rPr>
          <w:rFonts w:asciiTheme="minorHAnsi" w:hAnsiTheme="minorHAnsi" w:cstheme="minorHAnsi"/>
          <w:sz w:val="24"/>
          <w:szCs w:val="24"/>
          <w:u w:val="single"/>
          <w:lang w:bidi="ar-SA"/>
        </w:rPr>
        <w:t>Overview of CTT offerings</w:t>
      </w:r>
      <w:r w:rsidR="00882905">
        <w:rPr>
          <w:rFonts w:asciiTheme="minorHAnsi" w:hAnsiTheme="minorHAnsi" w:cstheme="minorHAnsi"/>
          <w:sz w:val="24"/>
          <w:szCs w:val="24"/>
          <w:u w:val="single"/>
          <w:lang w:bidi="ar-SA"/>
        </w:rPr>
        <w:t>:</w:t>
      </w:r>
      <w:r w:rsidR="00882905" w:rsidRPr="00882905">
        <w:rPr>
          <w:rFonts w:asciiTheme="minorHAnsi" w:hAnsiTheme="minorHAnsi" w:cstheme="minorHAnsi"/>
          <w:sz w:val="24"/>
          <w:szCs w:val="24"/>
          <w:lang w:bidi="ar-SA"/>
        </w:rPr>
        <w:t xml:space="preserve"> </w:t>
      </w:r>
      <w:r w:rsidRPr="00882905">
        <w:rPr>
          <w:rFonts w:asciiTheme="minorHAnsi" w:hAnsiTheme="minorHAnsi" w:cstheme="minorHAnsi"/>
          <w:sz w:val="24"/>
          <w:szCs w:val="24"/>
          <w:lang w:bidi="ar-SA"/>
        </w:rPr>
        <w:t xml:space="preserve">CTT instructors will provide an overview of the CTT offerings at the assigned center through </w:t>
      </w:r>
      <w:r w:rsidR="00882905">
        <w:rPr>
          <w:rFonts w:asciiTheme="minorHAnsi" w:hAnsiTheme="minorHAnsi" w:cstheme="minorHAnsi"/>
          <w:sz w:val="24"/>
          <w:szCs w:val="24"/>
          <w:lang w:bidi="ar-SA"/>
        </w:rPr>
        <w:t>virtual</w:t>
      </w:r>
      <w:r w:rsidRPr="00882905">
        <w:rPr>
          <w:rFonts w:asciiTheme="minorHAnsi" w:hAnsiTheme="minorHAnsi" w:cstheme="minorHAnsi"/>
          <w:sz w:val="24"/>
          <w:szCs w:val="24"/>
          <w:lang w:bidi="ar-SA"/>
        </w:rPr>
        <w:t xml:space="preserve"> meetings, and students will be offered a virtual tour of the classrooms and equipment in the student’s top three trades. Students will then be assigned an independent project to research their career choice using the DOL Career One Stop website </w:t>
      </w:r>
      <w:r w:rsidR="00882905">
        <w:rPr>
          <w:rFonts w:asciiTheme="minorHAnsi" w:hAnsiTheme="minorHAnsi" w:cstheme="minorHAnsi"/>
          <w:sz w:val="24"/>
          <w:szCs w:val="24"/>
          <w:lang w:bidi="ar-SA"/>
        </w:rPr>
        <w:t>(</w:t>
      </w:r>
      <w:r w:rsidRPr="00882905">
        <w:rPr>
          <w:rFonts w:asciiTheme="minorHAnsi" w:hAnsiTheme="minorHAnsi" w:cstheme="minorHAnsi"/>
          <w:color w:val="4F81BD"/>
          <w:sz w:val="24"/>
          <w:szCs w:val="24"/>
          <w:u w:val="single"/>
          <w:lang w:bidi="ar-SA"/>
        </w:rPr>
        <w:t>https://www.careeronestop.org/</w:t>
      </w:r>
      <w:r w:rsidR="00882905">
        <w:rPr>
          <w:rFonts w:asciiTheme="minorHAnsi" w:hAnsiTheme="minorHAnsi" w:cstheme="minorHAnsi"/>
          <w:color w:val="4F81BD"/>
          <w:sz w:val="24"/>
          <w:szCs w:val="24"/>
          <w:u w:val="single"/>
          <w:lang w:bidi="ar-SA"/>
        </w:rPr>
        <w:t>).</w:t>
      </w:r>
      <w:r w:rsidRPr="00882905">
        <w:rPr>
          <w:rFonts w:asciiTheme="minorHAnsi" w:hAnsiTheme="minorHAnsi" w:cstheme="minorHAnsi"/>
          <w:color w:val="4F81BD"/>
          <w:sz w:val="24"/>
          <w:szCs w:val="24"/>
          <w:lang w:bidi="ar-SA"/>
        </w:rPr>
        <w:t xml:space="preserve">   </w:t>
      </w:r>
    </w:p>
    <w:p w14:paraId="00731B7E" w14:textId="77777777" w:rsidR="00345B26" w:rsidRDefault="00276DA6" w:rsidP="00345B26">
      <w:pPr>
        <w:widowControl/>
        <w:numPr>
          <w:ilvl w:val="0"/>
          <w:numId w:val="25"/>
        </w:numPr>
        <w:autoSpaceDE/>
        <w:autoSpaceDN/>
        <w:spacing w:line="276" w:lineRule="auto"/>
        <w:contextualSpacing/>
        <w:rPr>
          <w:rFonts w:asciiTheme="minorHAnsi" w:hAnsiTheme="minorHAnsi" w:cstheme="minorHAnsi"/>
          <w:sz w:val="24"/>
          <w:szCs w:val="24"/>
          <w:u w:val="single"/>
          <w:lang w:bidi="ar-SA"/>
        </w:rPr>
      </w:pPr>
      <w:r w:rsidRPr="00882905">
        <w:rPr>
          <w:rFonts w:asciiTheme="minorHAnsi" w:hAnsiTheme="minorHAnsi" w:cstheme="minorHAnsi"/>
          <w:sz w:val="24"/>
          <w:szCs w:val="24"/>
          <w:u w:val="single"/>
          <w:lang w:bidi="ar-SA"/>
        </w:rPr>
        <w:t>Registration at Local One-Stop</w:t>
      </w:r>
      <w:r w:rsidR="00882905" w:rsidRPr="00882905">
        <w:rPr>
          <w:rFonts w:asciiTheme="minorHAnsi" w:hAnsiTheme="minorHAnsi" w:cstheme="minorHAnsi"/>
          <w:sz w:val="24"/>
          <w:szCs w:val="24"/>
          <w:u w:val="single"/>
          <w:lang w:bidi="ar-SA"/>
        </w:rPr>
        <w:t>:</w:t>
      </w:r>
      <w:r w:rsidR="00882905">
        <w:rPr>
          <w:rFonts w:asciiTheme="minorHAnsi" w:hAnsiTheme="minorHAnsi" w:cstheme="minorHAnsi"/>
          <w:sz w:val="24"/>
          <w:szCs w:val="24"/>
          <w:lang w:bidi="ar-SA"/>
        </w:rPr>
        <w:t xml:space="preserve"> </w:t>
      </w:r>
      <w:r w:rsidRPr="00882905">
        <w:rPr>
          <w:rFonts w:asciiTheme="minorHAnsi" w:hAnsiTheme="minorHAnsi" w:cstheme="minorHAnsi"/>
          <w:sz w:val="24"/>
          <w:szCs w:val="24"/>
          <w:lang w:bidi="ar-SA"/>
        </w:rPr>
        <w:t>Staff will guide students through the process to register virtually at their local One Stop. If these offices are physically open, students will be advised to visit the One Stop in person</w:t>
      </w:r>
      <w:r w:rsidR="003A1137" w:rsidRPr="00882905">
        <w:rPr>
          <w:rFonts w:asciiTheme="minorHAnsi" w:hAnsiTheme="minorHAnsi" w:cstheme="minorHAnsi"/>
          <w:sz w:val="24"/>
          <w:szCs w:val="24"/>
          <w:lang w:bidi="ar-SA"/>
        </w:rPr>
        <w:t xml:space="preserve">, with strong recommendations related to following CDC guidelines. </w:t>
      </w:r>
    </w:p>
    <w:p w14:paraId="23CE539D" w14:textId="04886ABA" w:rsidR="00882905" w:rsidRPr="00345B26" w:rsidRDefault="00381124" w:rsidP="00345B26">
      <w:pPr>
        <w:widowControl/>
        <w:autoSpaceDE/>
        <w:autoSpaceDN/>
        <w:spacing w:line="276" w:lineRule="auto"/>
        <w:ind w:left="720"/>
        <w:contextualSpacing/>
        <w:rPr>
          <w:rFonts w:asciiTheme="minorHAnsi" w:hAnsiTheme="minorHAnsi" w:cstheme="minorHAnsi"/>
          <w:sz w:val="24"/>
          <w:szCs w:val="24"/>
          <w:u w:val="single"/>
          <w:lang w:bidi="ar-SA"/>
        </w:rPr>
      </w:pPr>
      <w:r w:rsidRPr="00345B26">
        <w:rPr>
          <w:rFonts w:asciiTheme="minorHAnsi" w:hAnsiTheme="minorHAnsi" w:cstheme="minorHAnsi"/>
          <w:b/>
          <w:sz w:val="24"/>
          <w:szCs w:val="24"/>
          <w:lang w:bidi="ar-SA"/>
        </w:rPr>
        <w:t xml:space="preserve">     </w:t>
      </w:r>
    </w:p>
    <w:p w14:paraId="628B37D5" w14:textId="77777777" w:rsidR="00882905" w:rsidRPr="00882905" w:rsidRDefault="00276DA6" w:rsidP="00345B26">
      <w:pPr>
        <w:widowControl/>
        <w:autoSpaceDE/>
        <w:autoSpaceDN/>
        <w:spacing w:line="276" w:lineRule="auto"/>
        <w:contextualSpacing/>
        <w:rPr>
          <w:rFonts w:asciiTheme="minorHAnsi" w:hAnsiTheme="minorHAnsi" w:cstheme="minorHAnsi"/>
          <w:b/>
          <w:sz w:val="24"/>
          <w:szCs w:val="24"/>
          <w:lang w:bidi="ar-SA"/>
        </w:rPr>
      </w:pPr>
      <w:r w:rsidRPr="00882905">
        <w:rPr>
          <w:rFonts w:asciiTheme="minorHAnsi" w:hAnsiTheme="minorHAnsi" w:cstheme="minorHAnsi"/>
          <w:b/>
          <w:sz w:val="24"/>
          <w:szCs w:val="24"/>
          <w:lang w:bidi="ar-SA"/>
        </w:rPr>
        <w:t>Other Career Preparation Required Courses</w:t>
      </w:r>
      <w:r w:rsidR="00882905" w:rsidRPr="00882905">
        <w:rPr>
          <w:rFonts w:asciiTheme="minorHAnsi" w:hAnsiTheme="minorHAnsi" w:cstheme="minorHAnsi"/>
          <w:b/>
          <w:sz w:val="24"/>
          <w:szCs w:val="24"/>
          <w:lang w:bidi="ar-SA"/>
        </w:rPr>
        <w:t>:</w:t>
      </w:r>
    </w:p>
    <w:p w14:paraId="01780336" w14:textId="6593164E" w:rsidR="00276DA6" w:rsidRPr="00882905" w:rsidRDefault="00276DA6" w:rsidP="00345B26">
      <w:pPr>
        <w:pStyle w:val="ListParagraph"/>
        <w:widowControl/>
        <w:numPr>
          <w:ilvl w:val="0"/>
          <w:numId w:val="28"/>
        </w:numPr>
        <w:autoSpaceDE/>
        <w:autoSpaceDN/>
        <w:spacing w:line="276" w:lineRule="auto"/>
        <w:contextualSpacing/>
        <w:rPr>
          <w:rFonts w:asciiTheme="minorHAnsi" w:hAnsiTheme="minorHAnsi" w:cstheme="minorHAnsi"/>
          <w:b/>
          <w:sz w:val="24"/>
          <w:szCs w:val="24"/>
          <w:lang w:bidi="ar-SA"/>
        </w:rPr>
      </w:pPr>
      <w:r w:rsidRPr="00882905">
        <w:rPr>
          <w:rFonts w:asciiTheme="minorHAnsi" w:hAnsiTheme="minorHAnsi" w:cstheme="minorHAnsi"/>
          <w:sz w:val="24"/>
          <w:szCs w:val="24"/>
          <w:u w:val="single"/>
          <w:lang w:bidi="ar-SA"/>
        </w:rPr>
        <w:lastRenderedPageBreak/>
        <w:t>Financial Literacy</w:t>
      </w:r>
      <w:r w:rsidR="00882905" w:rsidRPr="00882905">
        <w:rPr>
          <w:rFonts w:asciiTheme="minorHAnsi" w:hAnsiTheme="minorHAnsi" w:cstheme="minorHAnsi"/>
          <w:sz w:val="24"/>
          <w:szCs w:val="24"/>
          <w:u w:val="single"/>
          <w:lang w:bidi="ar-SA"/>
        </w:rPr>
        <w:t>:</w:t>
      </w:r>
      <w:r w:rsidR="00882905">
        <w:rPr>
          <w:rFonts w:asciiTheme="minorHAnsi" w:hAnsiTheme="minorHAnsi" w:cstheme="minorHAnsi"/>
          <w:sz w:val="24"/>
          <w:szCs w:val="24"/>
          <w:lang w:bidi="ar-SA"/>
        </w:rPr>
        <w:t xml:space="preserve"> </w:t>
      </w:r>
      <w:r w:rsidRPr="00882905">
        <w:rPr>
          <w:rFonts w:asciiTheme="minorHAnsi" w:hAnsiTheme="minorHAnsi" w:cstheme="minorHAnsi"/>
          <w:sz w:val="24"/>
          <w:szCs w:val="24"/>
          <w:lang w:bidi="ar-SA"/>
        </w:rPr>
        <w:t xml:space="preserve">Students will learn about banking, credit, savings, loans, etc. in a self-paced on-line program that offers tests and completion certificates after each unit.  </w:t>
      </w:r>
      <w:hyperlink r:id="rId12" w:history="1">
        <w:r w:rsidRPr="00882905">
          <w:rPr>
            <w:rFonts w:asciiTheme="minorHAnsi" w:hAnsiTheme="minorHAnsi" w:cstheme="minorHAnsi"/>
            <w:color w:val="0000FF"/>
            <w:sz w:val="24"/>
            <w:szCs w:val="24"/>
            <w:u w:val="single"/>
            <w:lang w:bidi="ar-SA"/>
          </w:rPr>
          <w:t>https://moneysmartcbi.fdic.gov/student/</w:t>
        </w:r>
      </w:hyperlink>
      <w:r w:rsidRPr="00882905">
        <w:rPr>
          <w:rFonts w:asciiTheme="minorHAnsi" w:hAnsiTheme="minorHAnsi" w:cstheme="minorHAnsi"/>
          <w:color w:val="0000FF"/>
          <w:sz w:val="24"/>
          <w:szCs w:val="24"/>
          <w:u w:val="single"/>
          <w:lang w:bidi="ar-SA"/>
        </w:rPr>
        <w:t xml:space="preserve">    </w:t>
      </w:r>
      <w:r w:rsidRPr="00882905">
        <w:rPr>
          <w:rFonts w:asciiTheme="minorHAnsi" w:hAnsiTheme="minorHAnsi" w:cstheme="minorHAnsi"/>
          <w:sz w:val="24"/>
          <w:szCs w:val="24"/>
          <w:lang w:bidi="ar-SA"/>
        </w:rPr>
        <w:t xml:space="preserve">and  </w:t>
      </w:r>
      <w:hyperlink r:id="rId13" w:history="1">
        <w:r w:rsidR="001D6F3A" w:rsidRPr="00882905">
          <w:rPr>
            <w:rStyle w:val="Hyperlink"/>
            <w:rFonts w:asciiTheme="minorHAnsi" w:hAnsiTheme="minorHAnsi" w:cstheme="minorHAnsi"/>
            <w:sz w:val="24"/>
            <w:szCs w:val="24"/>
            <w:lang w:bidi="ar-SA"/>
          </w:rPr>
          <w:t>https://protect-us.mimecast.com/s/htMBCKrBJ7I2LVlnT30CMK?domain=fdic.gov</w:t>
        </w:r>
      </w:hyperlink>
    </w:p>
    <w:p w14:paraId="6CF633E0" w14:textId="77777777" w:rsidR="00882905" w:rsidRDefault="00276DA6" w:rsidP="00882905">
      <w:pPr>
        <w:pStyle w:val="ListParagraph"/>
        <w:widowControl/>
        <w:numPr>
          <w:ilvl w:val="0"/>
          <w:numId w:val="28"/>
        </w:numPr>
        <w:autoSpaceDE/>
        <w:autoSpaceDN/>
        <w:spacing w:after="200" w:line="276" w:lineRule="auto"/>
        <w:contextualSpacing/>
        <w:rPr>
          <w:rFonts w:asciiTheme="minorHAnsi" w:hAnsiTheme="minorHAnsi" w:cstheme="minorHAnsi"/>
          <w:sz w:val="24"/>
          <w:szCs w:val="24"/>
          <w:lang w:bidi="ar-SA"/>
        </w:rPr>
      </w:pPr>
      <w:r w:rsidRPr="00882905">
        <w:rPr>
          <w:rFonts w:asciiTheme="minorHAnsi" w:hAnsiTheme="minorHAnsi" w:cstheme="minorHAnsi"/>
          <w:sz w:val="24"/>
          <w:szCs w:val="24"/>
          <w:u w:val="single"/>
          <w:lang w:bidi="ar-SA"/>
        </w:rPr>
        <w:t>Career Success Standards (Chapter 3.3 R11)</w:t>
      </w:r>
      <w:r w:rsidR="00882905" w:rsidRPr="00882905">
        <w:rPr>
          <w:rFonts w:asciiTheme="minorHAnsi" w:hAnsiTheme="minorHAnsi" w:cstheme="minorHAnsi"/>
          <w:sz w:val="24"/>
          <w:szCs w:val="24"/>
          <w:u w:val="single"/>
          <w:lang w:bidi="ar-SA"/>
        </w:rPr>
        <w:t>:</w:t>
      </w:r>
      <w:r w:rsidRPr="00882905">
        <w:rPr>
          <w:rFonts w:asciiTheme="minorHAnsi" w:hAnsiTheme="minorHAnsi" w:cstheme="minorHAnsi"/>
          <w:sz w:val="24"/>
          <w:szCs w:val="24"/>
          <w:lang w:bidi="ar-SA"/>
        </w:rPr>
        <w:t xml:space="preserve"> Centers will provide each student with an introduction to all eight Career Success Standards and an overview of the standards of conduct for the center. Each center will use its current Career Success materials to teach each of the skills to the cohort group, covering one lesson a day using synchronous instruction. </w:t>
      </w:r>
    </w:p>
    <w:p w14:paraId="21DDDB0C" w14:textId="401AC7AE" w:rsidR="00882905" w:rsidRPr="00882905" w:rsidRDefault="00276DA6" w:rsidP="00882905">
      <w:pPr>
        <w:pStyle w:val="ListParagraph"/>
        <w:widowControl/>
        <w:numPr>
          <w:ilvl w:val="0"/>
          <w:numId w:val="28"/>
        </w:numPr>
        <w:autoSpaceDE/>
        <w:autoSpaceDN/>
        <w:spacing w:after="200" w:line="276" w:lineRule="auto"/>
        <w:contextualSpacing/>
        <w:rPr>
          <w:rFonts w:asciiTheme="minorHAnsi" w:hAnsiTheme="minorHAnsi" w:cstheme="minorHAnsi"/>
          <w:sz w:val="24"/>
          <w:szCs w:val="24"/>
          <w:lang w:bidi="ar-SA"/>
        </w:rPr>
      </w:pPr>
      <w:r w:rsidRPr="00882905">
        <w:rPr>
          <w:rFonts w:asciiTheme="minorHAnsi" w:hAnsiTheme="minorHAnsi" w:cstheme="minorHAnsi"/>
          <w:sz w:val="24"/>
          <w:szCs w:val="24"/>
          <w:u w:val="single"/>
          <w:lang w:bidi="ar-SA"/>
        </w:rPr>
        <w:t>Customer Service (Chapter 3.3, R14)</w:t>
      </w:r>
      <w:r w:rsidR="00882905" w:rsidRPr="00882905">
        <w:rPr>
          <w:rFonts w:asciiTheme="minorHAnsi" w:hAnsiTheme="minorHAnsi" w:cstheme="minorHAnsi"/>
          <w:sz w:val="24"/>
          <w:szCs w:val="24"/>
          <w:u w:val="single"/>
          <w:lang w:bidi="ar-SA"/>
        </w:rPr>
        <w:t>:</w:t>
      </w:r>
      <w:r w:rsidRPr="00882905">
        <w:rPr>
          <w:rFonts w:asciiTheme="minorHAnsi" w:hAnsiTheme="minorHAnsi" w:cstheme="minorHAnsi"/>
          <w:sz w:val="24"/>
          <w:szCs w:val="24"/>
          <w:lang w:bidi="ar-SA"/>
        </w:rPr>
        <w:t xml:space="preserve"> Staff will guide students through the concept of customer service using current center materials or a series of videos that are available on YouTube </w:t>
      </w:r>
      <w:r w:rsidR="00882905">
        <w:rPr>
          <w:rFonts w:asciiTheme="minorHAnsi" w:hAnsiTheme="minorHAnsi" w:cstheme="minorHAnsi"/>
          <w:sz w:val="24"/>
          <w:szCs w:val="24"/>
          <w:lang w:bidi="ar-SA"/>
        </w:rPr>
        <w:t>(</w:t>
      </w:r>
      <w:hyperlink r:id="rId14" w:history="1">
        <w:r w:rsidR="00882905" w:rsidRPr="0008503C">
          <w:rPr>
            <w:rStyle w:val="Hyperlink"/>
            <w:rFonts w:asciiTheme="minorHAnsi" w:hAnsiTheme="minorHAnsi" w:cstheme="minorHAnsi"/>
            <w:sz w:val="24"/>
            <w:szCs w:val="24"/>
            <w:lang w:bidi="ar-SA"/>
          </w:rPr>
          <w:t>https://www.insightsquared.com/blog/the-top-10-customer-service-videos-on-youtube/</w:t>
        </w:r>
      </w:hyperlink>
      <w:r w:rsidR="00882905">
        <w:rPr>
          <w:rFonts w:asciiTheme="minorHAnsi" w:hAnsiTheme="minorHAnsi" w:cstheme="minorHAnsi"/>
          <w:color w:val="0070C0"/>
          <w:sz w:val="24"/>
          <w:szCs w:val="24"/>
          <w:u w:val="single"/>
          <w:lang w:bidi="ar-SA"/>
        </w:rPr>
        <w:t>).</w:t>
      </w:r>
    </w:p>
    <w:p w14:paraId="0FFF456A" w14:textId="77777777" w:rsidR="00882905" w:rsidRPr="00882905" w:rsidRDefault="00276DA6" w:rsidP="00882905">
      <w:pPr>
        <w:pStyle w:val="ListParagraph"/>
        <w:widowControl/>
        <w:numPr>
          <w:ilvl w:val="0"/>
          <w:numId w:val="28"/>
        </w:numPr>
        <w:autoSpaceDE/>
        <w:autoSpaceDN/>
        <w:spacing w:after="200" w:line="276" w:lineRule="auto"/>
        <w:contextualSpacing/>
        <w:rPr>
          <w:rFonts w:asciiTheme="minorHAnsi" w:hAnsiTheme="minorHAnsi" w:cstheme="minorHAnsi"/>
          <w:sz w:val="24"/>
          <w:szCs w:val="24"/>
          <w:lang w:bidi="ar-SA"/>
        </w:rPr>
      </w:pPr>
      <w:r w:rsidRPr="00882905">
        <w:rPr>
          <w:rFonts w:asciiTheme="minorHAnsi" w:hAnsiTheme="minorHAnsi" w:cstheme="minorHAnsi"/>
          <w:sz w:val="24"/>
          <w:szCs w:val="24"/>
          <w:u w:val="single"/>
          <w:lang w:bidi="ar-SA"/>
        </w:rPr>
        <w:t>Conflict Resolution (Chapter 3.3, R15)</w:t>
      </w:r>
      <w:r w:rsidR="00882905" w:rsidRPr="00882905">
        <w:rPr>
          <w:rFonts w:asciiTheme="minorHAnsi" w:hAnsiTheme="minorHAnsi" w:cstheme="minorHAnsi"/>
          <w:sz w:val="24"/>
          <w:szCs w:val="24"/>
          <w:u w:val="single"/>
          <w:lang w:bidi="ar-SA"/>
        </w:rPr>
        <w:t>:</w:t>
      </w:r>
      <w:r w:rsidR="00882905">
        <w:rPr>
          <w:rFonts w:asciiTheme="minorHAnsi" w:hAnsiTheme="minorHAnsi" w:cstheme="minorHAnsi"/>
          <w:sz w:val="24"/>
          <w:szCs w:val="24"/>
          <w:lang w:bidi="ar-SA"/>
        </w:rPr>
        <w:t xml:space="preserve"> </w:t>
      </w:r>
      <w:r w:rsidRPr="00882905">
        <w:rPr>
          <w:rFonts w:asciiTheme="minorHAnsi" w:hAnsiTheme="minorHAnsi" w:cstheme="minorHAnsi"/>
          <w:sz w:val="24"/>
          <w:szCs w:val="24"/>
          <w:lang w:bidi="ar-SA"/>
        </w:rPr>
        <w:t>Centers have the option of teaching their current material through</w:t>
      </w:r>
      <w:r w:rsidR="00882905">
        <w:rPr>
          <w:rFonts w:asciiTheme="minorHAnsi" w:hAnsiTheme="minorHAnsi" w:cstheme="minorHAnsi"/>
          <w:sz w:val="24"/>
          <w:szCs w:val="24"/>
          <w:lang w:bidi="ar-SA"/>
        </w:rPr>
        <w:t xml:space="preserve"> virtual</w:t>
      </w:r>
      <w:r w:rsidRPr="00882905">
        <w:rPr>
          <w:rFonts w:asciiTheme="minorHAnsi" w:hAnsiTheme="minorHAnsi" w:cstheme="minorHAnsi"/>
          <w:sz w:val="24"/>
          <w:szCs w:val="24"/>
          <w:lang w:bidi="ar-SA"/>
        </w:rPr>
        <w:t xml:space="preserve"> classes or can choose from a number of online courses for student self-study and certification</w:t>
      </w:r>
      <w:r w:rsidR="00882905">
        <w:rPr>
          <w:rFonts w:asciiTheme="minorHAnsi" w:hAnsiTheme="minorHAnsi" w:cstheme="minorHAnsi"/>
          <w:sz w:val="24"/>
          <w:szCs w:val="24"/>
          <w:lang w:bidi="ar-SA"/>
        </w:rPr>
        <w:t xml:space="preserve"> (e.g.</w:t>
      </w:r>
      <w:r w:rsidRPr="00882905">
        <w:rPr>
          <w:rFonts w:asciiTheme="minorHAnsi" w:hAnsiTheme="minorHAnsi" w:cstheme="minorHAnsi"/>
          <w:sz w:val="24"/>
          <w:szCs w:val="24"/>
          <w:lang w:bidi="ar-SA"/>
        </w:rPr>
        <w:t xml:space="preserve"> </w:t>
      </w:r>
      <w:hyperlink r:id="rId15" w:history="1">
        <w:r w:rsidRPr="00882905">
          <w:rPr>
            <w:rFonts w:asciiTheme="minorHAnsi" w:hAnsiTheme="minorHAnsi" w:cstheme="minorHAnsi"/>
            <w:color w:val="0000FF"/>
            <w:sz w:val="24"/>
            <w:szCs w:val="24"/>
            <w:u w:val="single"/>
            <w:lang w:bidi="ar-SA"/>
          </w:rPr>
          <w:t>https://www.online.colostate.edu/free-online-courses/conflict-management/</w:t>
        </w:r>
      </w:hyperlink>
      <w:r w:rsidR="00882905">
        <w:rPr>
          <w:rFonts w:asciiTheme="minorHAnsi" w:hAnsiTheme="minorHAnsi" w:cstheme="minorHAnsi"/>
          <w:color w:val="0000FF"/>
          <w:sz w:val="24"/>
          <w:szCs w:val="24"/>
          <w:u w:val="single"/>
          <w:lang w:bidi="ar-SA"/>
        </w:rPr>
        <w:t>).</w:t>
      </w:r>
    </w:p>
    <w:p w14:paraId="2499581B" w14:textId="77777777" w:rsidR="00882905" w:rsidRDefault="00276DA6" w:rsidP="00882905">
      <w:pPr>
        <w:pStyle w:val="ListParagraph"/>
        <w:widowControl/>
        <w:numPr>
          <w:ilvl w:val="0"/>
          <w:numId w:val="28"/>
        </w:numPr>
        <w:autoSpaceDE/>
        <w:autoSpaceDN/>
        <w:spacing w:after="200" w:line="276" w:lineRule="auto"/>
        <w:contextualSpacing/>
        <w:rPr>
          <w:rFonts w:asciiTheme="minorHAnsi" w:hAnsiTheme="minorHAnsi" w:cstheme="minorHAnsi"/>
          <w:sz w:val="24"/>
          <w:szCs w:val="24"/>
          <w:lang w:bidi="ar-SA"/>
        </w:rPr>
      </w:pPr>
      <w:r w:rsidRPr="00882905">
        <w:rPr>
          <w:rFonts w:asciiTheme="minorHAnsi" w:hAnsiTheme="minorHAnsi" w:cstheme="minorHAnsi"/>
          <w:sz w:val="24"/>
          <w:szCs w:val="24"/>
          <w:u w:val="single"/>
          <w:lang w:bidi="ar-SA"/>
        </w:rPr>
        <w:t>Introduction to Information Technology (Chapter 3.3</w:t>
      </w:r>
      <w:r w:rsidR="001D6F3A" w:rsidRPr="00882905">
        <w:rPr>
          <w:rFonts w:asciiTheme="minorHAnsi" w:hAnsiTheme="minorHAnsi" w:cstheme="minorHAnsi"/>
          <w:sz w:val="24"/>
          <w:szCs w:val="24"/>
          <w:u w:val="single"/>
          <w:lang w:bidi="ar-SA"/>
        </w:rPr>
        <w:t>,</w:t>
      </w:r>
      <w:r w:rsidRPr="00882905">
        <w:rPr>
          <w:rFonts w:asciiTheme="minorHAnsi" w:hAnsiTheme="minorHAnsi" w:cstheme="minorHAnsi"/>
          <w:sz w:val="24"/>
          <w:szCs w:val="24"/>
          <w:u w:val="single"/>
          <w:lang w:bidi="ar-SA"/>
        </w:rPr>
        <w:t xml:space="preserve"> R16)</w:t>
      </w:r>
      <w:r w:rsidR="00882905" w:rsidRPr="00882905">
        <w:rPr>
          <w:rFonts w:asciiTheme="minorHAnsi" w:hAnsiTheme="minorHAnsi" w:cstheme="minorHAnsi"/>
          <w:sz w:val="24"/>
          <w:szCs w:val="24"/>
          <w:u w:val="single"/>
          <w:lang w:bidi="ar-SA"/>
        </w:rPr>
        <w:t>:</w:t>
      </w:r>
      <w:r w:rsidRPr="00882905">
        <w:rPr>
          <w:rFonts w:asciiTheme="minorHAnsi" w:hAnsiTheme="minorHAnsi" w:cstheme="minorHAnsi"/>
          <w:sz w:val="24"/>
          <w:szCs w:val="24"/>
          <w:lang w:bidi="ar-SA"/>
        </w:rPr>
        <w:t xml:space="preserve"> Centers will use their current curricula to expand on the initial IT training provided during week 1 of CPP</w:t>
      </w:r>
      <w:r w:rsidR="001D6F3A" w:rsidRPr="00882905">
        <w:rPr>
          <w:rFonts w:asciiTheme="minorHAnsi" w:hAnsiTheme="minorHAnsi" w:cstheme="minorHAnsi"/>
          <w:sz w:val="24"/>
          <w:szCs w:val="24"/>
          <w:lang w:bidi="ar-SA"/>
        </w:rPr>
        <w:t>.</w:t>
      </w:r>
    </w:p>
    <w:p w14:paraId="22B2DE77" w14:textId="7E7E3DBB" w:rsidR="00276DA6" w:rsidRPr="00882905" w:rsidRDefault="00276DA6" w:rsidP="00882905">
      <w:pPr>
        <w:pStyle w:val="ListParagraph"/>
        <w:widowControl/>
        <w:numPr>
          <w:ilvl w:val="0"/>
          <w:numId w:val="28"/>
        </w:numPr>
        <w:autoSpaceDE/>
        <w:autoSpaceDN/>
        <w:spacing w:after="200" w:line="276" w:lineRule="auto"/>
        <w:contextualSpacing/>
        <w:rPr>
          <w:rFonts w:asciiTheme="minorHAnsi" w:hAnsiTheme="minorHAnsi" w:cstheme="minorHAnsi"/>
          <w:sz w:val="24"/>
          <w:szCs w:val="24"/>
          <w:lang w:bidi="ar-SA"/>
        </w:rPr>
      </w:pPr>
      <w:r w:rsidRPr="00882905">
        <w:rPr>
          <w:rFonts w:asciiTheme="minorHAnsi" w:hAnsiTheme="minorHAnsi" w:cstheme="minorHAnsi"/>
          <w:sz w:val="24"/>
          <w:szCs w:val="24"/>
          <w:u w:val="single"/>
          <w:lang w:bidi="ar-SA"/>
        </w:rPr>
        <w:t>Driver’s License (Chapter 3.3, R 22)</w:t>
      </w:r>
      <w:r w:rsidR="00882905" w:rsidRPr="00882905">
        <w:rPr>
          <w:rFonts w:asciiTheme="minorHAnsi" w:hAnsiTheme="minorHAnsi" w:cstheme="minorHAnsi"/>
          <w:sz w:val="24"/>
          <w:szCs w:val="24"/>
          <w:u w:val="single"/>
          <w:lang w:bidi="ar-SA"/>
        </w:rPr>
        <w:t>:</w:t>
      </w:r>
      <w:r w:rsidRPr="00882905">
        <w:rPr>
          <w:rFonts w:asciiTheme="minorHAnsi" w:hAnsiTheme="minorHAnsi" w:cstheme="minorHAnsi"/>
          <w:sz w:val="24"/>
          <w:szCs w:val="24"/>
          <w:lang w:bidi="ar-SA"/>
        </w:rPr>
        <w:t xml:space="preserve"> For those students who do not already possess a license or driver’s permit, centers will provide the student with a copy of the “Rules of the Road” manual for the student’s home state</w:t>
      </w:r>
      <w:r w:rsidR="001D6F3A" w:rsidRPr="00882905">
        <w:rPr>
          <w:rFonts w:asciiTheme="minorHAnsi" w:hAnsiTheme="minorHAnsi" w:cstheme="minorHAnsi"/>
          <w:sz w:val="24"/>
          <w:szCs w:val="24"/>
          <w:lang w:bidi="ar-SA"/>
        </w:rPr>
        <w:t xml:space="preserve"> o</w:t>
      </w:r>
      <w:r w:rsidRPr="00882905">
        <w:rPr>
          <w:rFonts w:asciiTheme="minorHAnsi" w:hAnsiTheme="minorHAnsi" w:cstheme="minorHAnsi"/>
          <w:sz w:val="24"/>
          <w:szCs w:val="24"/>
          <w:lang w:bidi="ar-SA"/>
        </w:rPr>
        <w:t>r</w:t>
      </w:r>
      <w:r w:rsidR="001D6F3A" w:rsidRPr="00882905">
        <w:rPr>
          <w:rFonts w:asciiTheme="minorHAnsi" w:hAnsiTheme="minorHAnsi" w:cstheme="minorHAnsi"/>
          <w:sz w:val="24"/>
          <w:szCs w:val="24"/>
          <w:lang w:bidi="ar-SA"/>
        </w:rPr>
        <w:t xml:space="preserve"> may </w:t>
      </w:r>
      <w:r w:rsidRPr="00882905">
        <w:rPr>
          <w:rFonts w:asciiTheme="minorHAnsi" w:hAnsiTheme="minorHAnsi" w:cstheme="minorHAnsi"/>
          <w:sz w:val="24"/>
          <w:szCs w:val="24"/>
          <w:lang w:bidi="ar-SA"/>
        </w:rPr>
        <w:t xml:space="preserve">direct them to the online version for the state of residence. If a number of students are from the same state, the center could set up a </w:t>
      </w:r>
      <w:r w:rsidR="00882905">
        <w:rPr>
          <w:rFonts w:asciiTheme="minorHAnsi" w:hAnsiTheme="minorHAnsi" w:cstheme="minorHAnsi"/>
          <w:sz w:val="24"/>
          <w:szCs w:val="24"/>
          <w:lang w:bidi="ar-SA"/>
        </w:rPr>
        <w:t>virtual</w:t>
      </w:r>
      <w:r w:rsidRPr="00882905">
        <w:rPr>
          <w:rFonts w:asciiTheme="minorHAnsi" w:hAnsiTheme="minorHAnsi" w:cstheme="minorHAnsi"/>
          <w:sz w:val="24"/>
          <w:szCs w:val="24"/>
          <w:lang w:bidi="ar-SA"/>
        </w:rPr>
        <w:t xml:space="preserve"> </w:t>
      </w:r>
      <w:r w:rsidR="00882905">
        <w:rPr>
          <w:rFonts w:asciiTheme="minorHAnsi" w:hAnsiTheme="minorHAnsi" w:cstheme="minorHAnsi"/>
          <w:sz w:val="24"/>
          <w:szCs w:val="24"/>
          <w:lang w:bidi="ar-SA"/>
        </w:rPr>
        <w:t>s</w:t>
      </w:r>
      <w:r w:rsidRPr="00882905">
        <w:rPr>
          <w:rFonts w:asciiTheme="minorHAnsi" w:hAnsiTheme="minorHAnsi" w:cstheme="minorHAnsi"/>
          <w:sz w:val="24"/>
          <w:szCs w:val="24"/>
          <w:lang w:bidi="ar-SA"/>
        </w:rPr>
        <w:t xml:space="preserve">tudy </w:t>
      </w:r>
      <w:r w:rsidR="00882905">
        <w:rPr>
          <w:rFonts w:asciiTheme="minorHAnsi" w:hAnsiTheme="minorHAnsi" w:cstheme="minorHAnsi"/>
          <w:sz w:val="24"/>
          <w:szCs w:val="24"/>
          <w:lang w:bidi="ar-SA"/>
        </w:rPr>
        <w:t>g</w:t>
      </w:r>
      <w:r w:rsidRPr="00882905">
        <w:rPr>
          <w:rFonts w:asciiTheme="minorHAnsi" w:hAnsiTheme="minorHAnsi" w:cstheme="minorHAnsi"/>
          <w:sz w:val="24"/>
          <w:szCs w:val="24"/>
          <w:lang w:bidi="ar-SA"/>
        </w:rPr>
        <w:t xml:space="preserve">roup to prepare for the </w:t>
      </w:r>
      <w:r w:rsidR="00882905">
        <w:rPr>
          <w:rFonts w:asciiTheme="minorHAnsi" w:hAnsiTheme="minorHAnsi" w:cstheme="minorHAnsi"/>
          <w:sz w:val="24"/>
          <w:szCs w:val="24"/>
          <w:lang w:bidi="ar-SA"/>
        </w:rPr>
        <w:t>p</w:t>
      </w:r>
      <w:r w:rsidRPr="00882905">
        <w:rPr>
          <w:rFonts w:asciiTheme="minorHAnsi" w:hAnsiTheme="minorHAnsi" w:cstheme="minorHAnsi"/>
          <w:sz w:val="24"/>
          <w:szCs w:val="24"/>
          <w:lang w:bidi="ar-SA"/>
        </w:rPr>
        <w:t xml:space="preserve">ermit </w:t>
      </w:r>
      <w:r w:rsidR="00882905">
        <w:rPr>
          <w:rFonts w:asciiTheme="minorHAnsi" w:hAnsiTheme="minorHAnsi" w:cstheme="minorHAnsi"/>
          <w:sz w:val="24"/>
          <w:szCs w:val="24"/>
          <w:lang w:bidi="ar-SA"/>
        </w:rPr>
        <w:t>e</w:t>
      </w:r>
      <w:r w:rsidRPr="00882905">
        <w:rPr>
          <w:rFonts w:asciiTheme="minorHAnsi" w:hAnsiTheme="minorHAnsi" w:cstheme="minorHAnsi"/>
          <w:sz w:val="24"/>
          <w:szCs w:val="24"/>
          <w:lang w:bidi="ar-SA"/>
        </w:rPr>
        <w:t>xam. Behind-the w</w:t>
      </w:r>
      <w:r w:rsidR="00882905">
        <w:rPr>
          <w:rFonts w:asciiTheme="minorHAnsi" w:hAnsiTheme="minorHAnsi" w:cstheme="minorHAnsi"/>
          <w:sz w:val="24"/>
          <w:szCs w:val="24"/>
          <w:lang w:bidi="ar-SA"/>
        </w:rPr>
        <w:t>heel</w:t>
      </w:r>
      <w:r w:rsidRPr="00882905">
        <w:rPr>
          <w:rFonts w:asciiTheme="minorHAnsi" w:hAnsiTheme="minorHAnsi" w:cstheme="minorHAnsi"/>
          <w:sz w:val="24"/>
          <w:szCs w:val="24"/>
          <w:lang w:bidi="ar-SA"/>
        </w:rPr>
        <w:t xml:space="preserve"> instruction will occur once the student arrives on center. </w:t>
      </w:r>
    </w:p>
    <w:p w14:paraId="586E2BC6" w14:textId="6C93BD04" w:rsidR="00A61ED5" w:rsidRPr="00F3572A" w:rsidRDefault="00276DA6" w:rsidP="00882905">
      <w:pPr>
        <w:widowControl/>
        <w:autoSpaceDE/>
        <w:autoSpaceDN/>
        <w:spacing w:after="200"/>
        <w:contextualSpacing/>
        <w:rPr>
          <w:rFonts w:asciiTheme="minorHAnsi" w:hAnsiTheme="minorHAnsi" w:cstheme="minorHAnsi"/>
          <w:b/>
          <w:sz w:val="24"/>
          <w:szCs w:val="24"/>
          <w:lang w:bidi="ar-SA"/>
        </w:rPr>
      </w:pPr>
      <w:r w:rsidRPr="00F3572A">
        <w:rPr>
          <w:rFonts w:asciiTheme="minorHAnsi" w:hAnsiTheme="minorHAnsi" w:cstheme="minorHAnsi"/>
          <w:b/>
          <w:sz w:val="24"/>
          <w:szCs w:val="24"/>
          <w:lang w:bidi="ar-SA"/>
        </w:rPr>
        <w:t>Transition to CDP</w:t>
      </w:r>
      <w:r w:rsidR="00882905">
        <w:rPr>
          <w:rFonts w:asciiTheme="minorHAnsi" w:hAnsiTheme="minorHAnsi" w:cstheme="minorHAnsi"/>
          <w:b/>
          <w:sz w:val="24"/>
          <w:szCs w:val="24"/>
          <w:lang w:bidi="ar-SA"/>
        </w:rPr>
        <w:t>:</w:t>
      </w:r>
    </w:p>
    <w:p w14:paraId="00E9405F" w14:textId="4C13258B" w:rsidR="00276DA6" w:rsidRPr="00F3572A" w:rsidRDefault="00276DA6" w:rsidP="00882905">
      <w:pPr>
        <w:widowControl/>
        <w:autoSpaceDE/>
        <w:autoSpaceDN/>
        <w:spacing w:after="200"/>
        <w:contextualSpacing/>
        <w:rPr>
          <w:rFonts w:asciiTheme="minorHAnsi" w:hAnsiTheme="minorHAnsi" w:cstheme="minorHAnsi"/>
          <w:sz w:val="24"/>
          <w:szCs w:val="24"/>
          <w:lang w:bidi="ar-SA"/>
        </w:rPr>
      </w:pPr>
      <w:r w:rsidRPr="00F3572A">
        <w:rPr>
          <w:rFonts w:asciiTheme="minorHAnsi" w:hAnsiTheme="minorHAnsi" w:cstheme="minorHAnsi"/>
          <w:sz w:val="24"/>
          <w:szCs w:val="24"/>
          <w:lang w:bidi="ar-SA"/>
        </w:rPr>
        <w:t>It is uncertain when centers will be able to physically re-open and there will</w:t>
      </w:r>
      <w:r w:rsidR="00DB7D76" w:rsidRPr="00F3572A">
        <w:rPr>
          <w:rFonts w:asciiTheme="minorHAnsi" w:hAnsiTheme="minorHAnsi" w:cstheme="minorHAnsi"/>
          <w:sz w:val="24"/>
          <w:szCs w:val="24"/>
          <w:lang w:bidi="ar-SA"/>
        </w:rPr>
        <w:t xml:space="preserve"> most likely</w:t>
      </w:r>
      <w:r w:rsidRPr="00F3572A">
        <w:rPr>
          <w:rFonts w:asciiTheme="minorHAnsi" w:hAnsiTheme="minorHAnsi" w:cstheme="minorHAnsi"/>
          <w:sz w:val="24"/>
          <w:szCs w:val="24"/>
          <w:lang w:bidi="ar-SA"/>
        </w:rPr>
        <w:t xml:space="preserve"> be a staggered approach based upon the health department guidance in the state where each center is located. Knowing that some centers will not be physically open when the initial input groups of students begin to complete CPP, centers will have several options based on the student’s CTT choices and willingness/ability to continue in the virtual environment: </w:t>
      </w:r>
    </w:p>
    <w:p w14:paraId="2619727B" w14:textId="77777777" w:rsidR="00882905" w:rsidRDefault="00882905" w:rsidP="00882905">
      <w:pPr>
        <w:widowControl/>
        <w:autoSpaceDE/>
        <w:autoSpaceDN/>
        <w:spacing w:after="200"/>
        <w:contextualSpacing/>
        <w:rPr>
          <w:rFonts w:asciiTheme="minorHAnsi" w:hAnsiTheme="minorHAnsi" w:cstheme="minorHAnsi"/>
          <w:b/>
          <w:sz w:val="24"/>
          <w:szCs w:val="24"/>
          <w:lang w:bidi="ar-SA"/>
        </w:rPr>
      </w:pPr>
    </w:p>
    <w:p w14:paraId="64AEC9B2" w14:textId="77777777" w:rsidR="00882905" w:rsidRDefault="00276DA6" w:rsidP="00882905">
      <w:pPr>
        <w:widowControl/>
        <w:autoSpaceDE/>
        <w:autoSpaceDN/>
        <w:spacing w:after="200"/>
        <w:ind w:left="720"/>
        <w:contextualSpacing/>
        <w:rPr>
          <w:rFonts w:asciiTheme="minorHAnsi" w:hAnsiTheme="minorHAnsi" w:cstheme="minorHAnsi"/>
          <w:sz w:val="24"/>
          <w:szCs w:val="24"/>
          <w:lang w:bidi="ar-SA"/>
        </w:rPr>
      </w:pPr>
      <w:r w:rsidRPr="00882905">
        <w:rPr>
          <w:rFonts w:asciiTheme="minorHAnsi" w:hAnsiTheme="minorHAnsi" w:cstheme="minorHAnsi"/>
          <w:b/>
          <w:sz w:val="24"/>
          <w:szCs w:val="24"/>
          <w:lang w:bidi="ar-SA"/>
        </w:rPr>
        <w:t>Option 1</w:t>
      </w:r>
      <w:r w:rsidRPr="00882905">
        <w:rPr>
          <w:rFonts w:asciiTheme="minorHAnsi" w:hAnsiTheme="minorHAnsi" w:cstheme="minorHAnsi"/>
          <w:sz w:val="24"/>
          <w:szCs w:val="24"/>
          <w:lang w:bidi="ar-SA"/>
        </w:rPr>
        <w:t>.  Centers can assign students to virtual “foundation courses</w:t>
      </w:r>
      <w:r w:rsidR="00882905">
        <w:rPr>
          <w:rFonts w:asciiTheme="minorHAnsi" w:hAnsiTheme="minorHAnsi" w:cstheme="minorHAnsi"/>
          <w:sz w:val="24"/>
          <w:szCs w:val="24"/>
          <w:lang w:bidi="ar-SA"/>
        </w:rPr>
        <w:t>.</w:t>
      </w:r>
      <w:r w:rsidRPr="00882905">
        <w:rPr>
          <w:rFonts w:asciiTheme="minorHAnsi" w:hAnsiTheme="minorHAnsi" w:cstheme="minorHAnsi"/>
          <w:sz w:val="24"/>
          <w:szCs w:val="24"/>
          <w:lang w:bidi="ar-SA"/>
        </w:rPr>
        <w:t>” There are currently foundation courses for Construction, Health Care and Service Sector</w:t>
      </w:r>
      <w:r w:rsidR="00DB7D76" w:rsidRPr="00882905">
        <w:rPr>
          <w:rFonts w:asciiTheme="minorHAnsi" w:hAnsiTheme="minorHAnsi" w:cstheme="minorHAnsi"/>
          <w:sz w:val="24"/>
          <w:szCs w:val="24"/>
          <w:lang w:bidi="ar-SA"/>
        </w:rPr>
        <w:t>s</w:t>
      </w:r>
      <w:r w:rsidR="00882905">
        <w:rPr>
          <w:rFonts w:asciiTheme="minorHAnsi" w:hAnsiTheme="minorHAnsi" w:cstheme="minorHAnsi"/>
          <w:sz w:val="24"/>
          <w:szCs w:val="24"/>
          <w:lang w:bidi="ar-SA"/>
        </w:rPr>
        <w:t xml:space="preserve"> available</w:t>
      </w:r>
      <w:r w:rsidRPr="00882905">
        <w:rPr>
          <w:rFonts w:asciiTheme="minorHAnsi" w:hAnsiTheme="minorHAnsi" w:cstheme="minorHAnsi"/>
          <w:sz w:val="24"/>
          <w:szCs w:val="24"/>
          <w:lang w:bidi="ar-SA"/>
        </w:rPr>
        <w:t>.</w:t>
      </w:r>
      <w:r w:rsidR="00882905">
        <w:rPr>
          <w:rFonts w:asciiTheme="minorHAnsi" w:hAnsiTheme="minorHAnsi" w:cstheme="minorHAnsi"/>
          <w:sz w:val="24"/>
          <w:szCs w:val="24"/>
          <w:lang w:bidi="ar-SA"/>
        </w:rPr>
        <w:t xml:space="preserve"> </w:t>
      </w:r>
      <w:r w:rsidRPr="00882905">
        <w:rPr>
          <w:rFonts w:asciiTheme="minorHAnsi" w:hAnsiTheme="minorHAnsi" w:cstheme="minorHAnsi"/>
          <w:sz w:val="24"/>
          <w:szCs w:val="24"/>
          <w:lang w:bidi="ar-SA"/>
        </w:rPr>
        <w:t>Depending on the student’s CTT choice, they could be assigned to complete on line course work for Serv-Safe, OSHA, CPR or other secondary certification courses.</w:t>
      </w:r>
      <w:r w:rsidR="00882905">
        <w:rPr>
          <w:rFonts w:asciiTheme="minorHAnsi" w:hAnsiTheme="minorHAnsi" w:cstheme="minorHAnsi"/>
          <w:sz w:val="24"/>
          <w:szCs w:val="24"/>
          <w:lang w:bidi="ar-SA"/>
        </w:rPr>
        <w:t xml:space="preserve"> </w:t>
      </w:r>
      <w:r w:rsidRPr="00882905">
        <w:rPr>
          <w:rFonts w:asciiTheme="minorHAnsi" w:hAnsiTheme="minorHAnsi" w:cstheme="minorHAnsi"/>
          <w:sz w:val="24"/>
          <w:szCs w:val="24"/>
          <w:lang w:bidi="ar-SA"/>
        </w:rPr>
        <w:t>These courses include the foundational academic skills that are required for success in each CTT offering.</w:t>
      </w:r>
    </w:p>
    <w:p w14:paraId="661778FD" w14:textId="77777777" w:rsidR="00882905" w:rsidRDefault="00882905" w:rsidP="00882905">
      <w:pPr>
        <w:widowControl/>
        <w:autoSpaceDE/>
        <w:autoSpaceDN/>
        <w:spacing w:after="200"/>
        <w:ind w:left="720"/>
        <w:contextualSpacing/>
        <w:rPr>
          <w:rFonts w:asciiTheme="minorHAnsi" w:hAnsiTheme="minorHAnsi" w:cstheme="minorHAnsi"/>
          <w:b/>
          <w:sz w:val="24"/>
          <w:szCs w:val="24"/>
          <w:lang w:bidi="ar-SA"/>
        </w:rPr>
      </w:pPr>
    </w:p>
    <w:p w14:paraId="245093BB" w14:textId="207C92C6" w:rsidR="00276DA6" w:rsidRPr="00882905" w:rsidRDefault="00276DA6" w:rsidP="00882905">
      <w:pPr>
        <w:widowControl/>
        <w:autoSpaceDE/>
        <w:autoSpaceDN/>
        <w:spacing w:after="200"/>
        <w:ind w:left="720"/>
        <w:contextualSpacing/>
        <w:rPr>
          <w:rFonts w:asciiTheme="minorHAnsi" w:hAnsiTheme="minorHAnsi" w:cstheme="minorHAnsi"/>
          <w:sz w:val="24"/>
          <w:szCs w:val="24"/>
          <w:lang w:bidi="ar-SA"/>
        </w:rPr>
      </w:pPr>
      <w:r w:rsidRPr="00882905">
        <w:rPr>
          <w:rFonts w:asciiTheme="minorHAnsi" w:hAnsiTheme="minorHAnsi" w:cstheme="minorHAnsi"/>
          <w:b/>
          <w:sz w:val="24"/>
          <w:szCs w:val="24"/>
          <w:lang w:bidi="ar-SA"/>
        </w:rPr>
        <w:lastRenderedPageBreak/>
        <w:t>Option 2.</w:t>
      </w:r>
      <w:r w:rsidRPr="00882905">
        <w:rPr>
          <w:rFonts w:asciiTheme="minorHAnsi" w:hAnsiTheme="minorHAnsi" w:cstheme="minorHAnsi"/>
          <w:sz w:val="24"/>
          <w:szCs w:val="24"/>
          <w:lang w:bidi="ar-SA"/>
        </w:rPr>
        <w:t xml:space="preserve">  Centers can move students into the CDP phase virtually, where they can participate in the same manner as current students, and begin their academic</w:t>
      </w:r>
      <w:r w:rsidR="00DB7D76" w:rsidRPr="00882905">
        <w:rPr>
          <w:rFonts w:asciiTheme="minorHAnsi" w:hAnsiTheme="minorHAnsi" w:cstheme="minorHAnsi"/>
          <w:sz w:val="24"/>
          <w:szCs w:val="24"/>
          <w:lang w:bidi="ar-SA"/>
        </w:rPr>
        <w:t xml:space="preserve"> coursework</w:t>
      </w:r>
      <w:r w:rsidRPr="00882905">
        <w:rPr>
          <w:rFonts w:asciiTheme="minorHAnsi" w:hAnsiTheme="minorHAnsi" w:cstheme="minorHAnsi"/>
          <w:sz w:val="24"/>
          <w:szCs w:val="24"/>
          <w:lang w:bidi="ar-SA"/>
        </w:rPr>
        <w:t xml:space="preserve"> and CTT TAR. </w:t>
      </w:r>
      <w:r w:rsidR="00133689" w:rsidRPr="00882905">
        <w:rPr>
          <w:rFonts w:asciiTheme="minorHAnsi" w:hAnsiTheme="minorHAnsi" w:cstheme="minorHAnsi"/>
          <w:sz w:val="24"/>
          <w:szCs w:val="24"/>
          <w:lang w:bidi="ar-SA"/>
        </w:rPr>
        <w:t xml:space="preserve">This will prepare them to hit the ground running when centers physically reopen.  </w:t>
      </w:r>
    </w:p>
    <w:p w14:paraId="0FA282FF" w14:textId="77777777" w:rsidR="00691965" w:rsidRPr="00F3572A" w:rsidRDefault="00691965" w:rsidP="00F251CE">
      <w:pPr>
        <w:widowControl/>
        <w:autoSpaceDE/>
        <w:autoSpaceDN/>
        <w:spacing w:after="200"/>
        <w:rPr>
          <w:rFonts w:asciiTheme="minorHAnsi" w:hAnsiTheme="minorHAnsi" w:cstheme="minorHAnsi"/>
          <w:sz w:val="24"/>
          <w:szCs w:val="24"/>
          <w:lang w:bidi="ar-SA"/>
        </w:rPr>
      </w:pPr>
    </w:p>
    <w:sectPr w:rsidR="00691965" w:rsidRPr="00F3572A" w:rsidSect="00C14D38">
      <w:headerReference w:type="even" r:id="rId16"/>
      <w:footerReference w:type="default" r:id="rId1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D4C1E" w14:textId="77777777" w:rsidR="008A1C63" w:rsidRDefault="008A1C63" w:rsidP="0008492E">
      <w:r>
        <w:separator/>
      </w:r>
    </w:p>
  </w:endnote>
  <w:endnote w:type="continuationSeparator" w:id="0">
    <w:p w14:paraId="6C5944EA" w14:textId="77777777" w:rsidR="008A1C63" w:rsidRDefault="008A1C63" w:rsidP="0008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966484"/>
      <w:docPartObj>
        <w:docPartGallery w:val="Page Numbers (Bottom of Page)"/>
        <w:docPartUnique/>
      </w:docPartObj>
    </w:sdtPr>
    <w:sdtEndPr>
      <w:rPr>
        <w:noProof/>
      </w:rPr>
    </w:sdtEndPr>
    <w:sdtContent>
      <w:p w14:paraId="02F66274" w14:textId="1FFA0F83" w:rsidR="00BB465F" w:rsidRDefault="00BB465F">
        <w:pPr>
          <w:pStyle w:val="Footer"/>
          <w:jc w:val="right"/>
        </w:pPr>
        <w:r>
          <w:fldChar w:fldCharType="begin"/>
        </w:r>
        <w:r>
          <w:instrText xml:space="preserve"> PAGE   \* MERGEFORMAT </w:instrText>
        </w:r>
        <w:r>
          <w:fldChar w:fldCharType="separate"/>
        </w:r>
        <w:r w:rsidR="00475BE7">
          <w:rPr>
            <w:noProof/>
          </w:rPr>
          <w:t>6</w:t>
        </w:r>
        <w:r>
          <w:rPr>
            <w:noProof/>
          </w:rPr>
          <w:fldChar w:fldCharType="end"/>
        </w:r>
      </w:p>
    </w:sdtContent>
  </w:sdt>
  <w:p w14:paraId="412BB04A" w14:textId="77777777" w:rsidR="0008492E" w:rsidRDefault="00084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1576D" w14:textId="77777777" w:rsidR="008A1C63" w:rsidRDefault="008A1C63" w:rsidP="0008492E">
      <w:r>
        <w:separator/>
      </w:r>
    </w:p>
  </w:footnote>
  <w:footnote w:type="continuationSeparator" w:id="0">
    <w:p w14:paraId="09D328E8" w14:textId="77777777" w:rsidR="008A1C63" w:rsidRDefault="008A1C63" w:rsidP="00084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9A8A1" w14:textId="0134C7DE" w:rsidR="0008492E" w:rsidRDefault="00A90CA7">
    <w:pPr>
      <w:pStyle w:val="Header"/>
    </w:pPr>
    <w:r>
      <w:rPr>
        <w:noProof/>
        <w:lang w:bidi="ar-SA"/>
      </w:rPr>
      <mc:AlternateContent>
        <mc:Choice Requires="wps">
          <w:drawing>
            <wp:anchor distT="0" distB="0" distL="114300" distR="114300" simplePos="0" relativeHeight="251657728" behindDoc="1" locked="0" layoutInCell="0" allowOverlap="1" wp14:anchorId="154542EC" wp14:editId="31F78EFA">
              <wp:simplePos x="0" y="0"/>
              <wp:positionH relativeFrom="margin">
                <wp:align>center</wp:align>
              </wp:positionH>
              <wp:positionV relativeFrom="margin">
                <wp:align>center</wp:align>
              </wp:positionV>
              <wp:extent cx="5237480" cy="3141980"/>
              <wp:effectExtent l="0" t="1152525" r="0" b="658495"/>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5F84DC0" w14:textId="77777777" w:rsidR="00A90CA7" w:rsidRDefault="00A90CA7" w:rsidP="00A90CA7">
                          <w:pPr>
                            <w:pStyle w:val="NormalWeb"/>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4542EC" id="_x0000_t202" coordsize="21600,21600" o:spt="202" path="m,l,21600r21600,l21600,xe">
              <v:stroke joinstyle="miter"/>
              <v:path gradientshapeok="t" o:connecttype="rect"/>
            </v:shapetype>
            <v:shape id="WordArt 1" o:spid="_x0000_s1026" type="#_x0000_t202" style="position:absolute;margin-left:0;margin-top:0;width:412.4pt;height:247.4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NIO&#10;n7CHAgAA/A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14:paraId="45F84DC0" w14:textId="77777777" w:rsidR="00A90CA7" w:rsidRDefault="00A90CA7" w:rsidP="00A90CA7">
                    <w:pPr>
                      <w:pStyle w:val="NormalWeb"/>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35CC"/>
    <w:multiLevelType w:val="hybridMultilevel"/>
    <w:tmpl w:val="2684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8785E"/>
    <w:multiLevelType w:val="hybridMultilevel"/>
    <w:tmpl w:val="1B8AF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24843"/>
    <w:multiLevelType w:val="hybridMultilevel"/>
    <w:tmpl w:val="01F2DB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DA521E"/>
    <w:multiLevelType w:val="hybridMultilevel"/>
    <w:tmpl w:val="2140F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F6528"/>
    <w:multiLevelType w:val="hybridMultilevel"/>
    <w:tmpl w:val="AD94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5305C"/>
    <w:multiLevelType w:val="hybridMultilevel"/>
    <w:tmpl w:val="ECCCF6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A540A63"/>
    <w:multiLevelType w:val="hybridMultilevel"/>
    <w:tmpl w:val="36D0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FA7464"/>
    <w:multiLevelType w:val="hybridMultilevel"/>
    <w:tmpl w:val="E7D2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655F60"/>
    <w:multiLevelType w:val="hybridMultilevel"/>
    <w:tmpl w:val="BBE2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90FE6"/>
    <w:multiLevelType w:val="hybridMultilevel"/>
    <w:tmpl w:val="42B6A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D3BC7"/>
    <w:multiLevelType w:val="hybridMultilevel"/>
    <w:tmpl w:val="E3A0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85EBC"/>
    <w:multiLevelType w:val="hybridMultilevel"/>
    <w:tmpl w:val="55AE738C"/>
    <w:lvl w:ilvl="0" w:tplc="9A4245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822E8"/>
    <w:multiLevelType w:val="hybridMultilevel"/>
    <w:tmpl w:val="A166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912153"/>
    <w:multiLevelType w:val="hybridMultilevel"/>
    <w:tmpl w:val="4038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2AC4F7C"/>
    <w:multiLevelType w:val="hybridMultilevel"/>
    <w:tmpl w:val="02CC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20667D"/>
    <w:multiLevelType w:val="hybridMultilevel"/>
    <w:tmpl w:val="26AC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C77962"/>
    <w:multiLevelType w:val="hybridMultilevel"/>
    <w:tmpl w:val="00F623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5E552E11"/>
    <w:multiLevelType w:val="hybridMultilevel"/>
    <w:tmpl w:val="EC820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DE5A06"/>
    <w:multiLevelType w:val="hybridMultilevel"/>
    <w:tmpl w:val="8AA8F0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013FC"/>
    <w:multiLevelType w:val="hybridMultilevel"/>
    <w:tmpl w:val="99EC7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142343"/>
    <w:multiLevelType w:val="hybridMultilevel"/>
    <w:tmpl w:val="984868BA"/>
    <w:lvl w:ilvl="0" w:tplc="9A4245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8315A2"/>
    <w:multiLevelType w:val="hybridMultilevel"/>
    <w:tmpl w:val="20409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644C8"/>
    <w:multiLevelType w:val="hybridMultilevel"/>
    <w:tmpl w:val="E3002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3F64C7"/>
    <w:multiLevelType w:val="hybridMultilevel"/>
    <w:tmpl w:val="0A70C920"/>
    <w:lvl w:ilvl="0" w:tplc="EA208B22">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70827377"/>
    <w:multiLevelType w:val="hybridMultilevel"/>
    <w:tmpl w:val="F33A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46BA2"/>
    <w:multiLevelType w:val="hybridMultilevel"/>
    <w:tmpl w:val="05BC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A16B9C"/>
    <w:multiLevelType w:val="hybridMultilevel"/>
    <w:tmpl w:val="16D2C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45087E"/>
    <w:multiLevelType w:val="hybridMultilevel"/>
    <w:tmpl w:val="0B1C7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6"/>
  </w:num>
  <w:num w:numId="4">
    <w:abstractNumId w:val="11"/>
  </w:num>
  <w:num w:numId="5">
    <w:abstractNumId w:val="5"/>
  </w:num>
  <w:num w:numId="6">
    <w:abstractNumId w:val="0"/>
  </w:num>
  <w:num w:numId="7">
    <w:abstractNumId w:val="20"/>
  </w:num>
  <w:num w:numId="8">
    <w:abstractNumId w:val="13"/>
  </w:num>
  <w:num w:numId="9">
    <w:abstractNumId w:val="7"/>
  </w:num>
  <w:num w:numId="10">
    <w:abstractNumId w:val="19"/>
  </w:num>
  <w:num w:numId="11">
    <w:abstractNumId w:val="3"/>
  </w:num>
  <w:num w:numId="12">
    <w:abstractNumId w:val="10"/>
  </w:num>
  <w:num w:numId="13">
    <w:abstractNumId w:val="14"/>
  </w:num>
  <w:num w:numId="14">
    <w:abstractNumId w:val="25"/>
  </w:num>
  <w:num w:numId="15">
    <w:abstractNumId w:val="12"/>
  </w:num>
  <w:num w:numId="16">
    <w:abstractNumId w:val="15"/>
  </w:num>
  <w:num w:numId="17">
    <w:abstractNumId w:val="16"/>
  </w:num>
  <w:num w:numId="18">
    <w:abstractNumId w:val="8"/>
  </w:num>
  <w:num w:numId="19">
    <w:abstractNumId w:val="9"/>
  </w:num>
  <w:num w:numId="20">
    <w:abstractNumId w:val="23"/>
  </w:num>
  <w:num w:numId="21">
    <w:abstractNumId w:val="22"/>
  </w:num>
  <w:num w:numId="22">
    <w:abstractNumId w:val="18"/>
  </w:num>
  <w:num w:numId="23">
    <w:abstractNumId w:val="27"/>
  </w:num>
  <w:num w:numId="24">
    <w:abstractNumId w:val="24"/>
  </w:num>
  <w:num w:numId="25">
    <w:abstractNumId w:val="21"/>
  </w:num>
  <w:num w:numId="26">
    <w:abstractNumId w:val="2"/>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E31"/>
    <w:rsid w:val="00034F26"/>
    <w:rsid w:val="00052976"/>
    <w:rsid w:val="00070843"/>
    <w:rsid w:val="0008492E"/>
    <w:rsid w:val="00090BE6"/>
    <w:rsid w:val="00117FE6"/>
    <w:rsid w:val="001315EA"/>
    <w:rsid w:val="00133689"/>
    <w:rsid w:val="00144C29"/>
    <w:rsid w:val="00146EF2"/>
    <w:rsid w:val="00162C9E"/>
    <w:rsid w:val="00162F8F"/>
    <w:rsid w:val="00194E85"/>
    <w:rsid w:val="001975C9"/>
    <w:rsid w:val="001A0E17"/>
    <w:rsid w:val="001B56D6"/>
    <w:rsid w:val="001D4474"/>
    <w:rsid w:val="001D6F3A"/>
    <w:rsid w:val="001D7A78"/>
    <w:rsid w:val="001F5479"/>
    <w:rsid w:val="00243DFD"/>
    <w:rsid w:val="00264E76"/>
    <w:rsid w:val="00276DA6"/>
    <w:rsid w:val="002A789C"/>
    <w:rsid w:val="002B0D30"/>
    <w:rsid w:val="002C044F"/>
    <w:rsid w:val="002D0DD2"/>
    <w:rsid w:val="002F4A59"/>
    <w:rsid w:val="003013AB"/>
    <w:rsid w:val="0030392C"/>
    <w:rsid w:val="003125F4"/>
    <w:rsid w:val="003141A6"/>
    <w:rsid w:val="00341F0C"/>
    <w:rsid w:val="00345B26"/>
    <w:rsid w:val="00346E31"/>
    <w:rsid w:val="003479B7"/>
    <w:rsid w:val="00360F1B"/>
    <w:rsid w:val="00367CA2"/>
    <w:rsid w:val="00381124"/>
    <w:rsid w:val="003A1137"/>
    <w:rsid w:val="003B0210"/>
    <w:rsid w:val="003B0348"/>
    <w:rsid w:val="004723EE"/>
    <w:rsid w:val="00475BE7"/>
    <w:rsid w:val="004A6D2F"/>
    <w:rsid w:val="005005CF"/>
    <w:rsid w:val="00502950"/>
    <w:rsid w:val="0052374F"/>
    <w:rsid w:val="00526B9A"/>
    <w:rsid w:val="005356A8"/>
    <w:rsid w:val="005668EC"/>
    <w:rsid w:val="0057110E"/>
    <w:rsid w:val="00594D94"/>
    <w:rsid w:val="005970E0"/>
    <w:rsid w:val="005A4BF9"/>
    <w:rsid w:val="005D1D44"/>
    <w:rsid w:val="005D42D4"/>
    <w:rsid w:val="005F4A36"/>
    <w:rsid w:val="005F6088"/>
    <w:rsid w:val="00603143"/>
    <w:rsid w:val="00620565"/>
    <w:rsid w:val="00642252"/>
    <w:rsid w:val="006624EC"/>
    <w:rsid w:val="00664792"/>
    <w:rsid w:val="006741AF"/>
    <w:rsid w:val="00691965"/>
    <w:rsid w:val="006C5E37"/>
    <w:rsid w:val="006D414C"/>
    <w:rsid w:val="0071390E"/>
    <w:rsid w:val="00715709"/>
    <w:rsid w:val="007849E8"/>
    <w:rsid w:val="007856A6"/>
    <w:rsid w:val="00797E41"/>
    <w:rsid w:val="007B129D"/>
    <w:rsid w:val="007C038F"/>
    <w:rsid w:val="007D7FB6"/>
    <w:rsid w:val="007E381D"/>
    <w:rsid w:val="007F176A"/>
    <w:rsid w:val="00817C9F"/>
    <w:rsid w:val="00823233"/>
    <w:rsid w:val="0085294C"/>
    <w:rsid w:val="0086796F"/>
    <w:rsid w:val="00882905"/>
    <w:rsid w:val="008A1C63"/>
    <w:rsid w:val="008F5033"/>
    <w:rsid w:val="008F6CB5"/>
    <w:rsid w:val="00916D05"/>
    <w:rsid w:val="0092146C"/>
    <w:rsid w:val="0095199B"/>
    <w:rsid w:val="00990C75"/>
    <w:rsid w:val="00993E44"/>
    <w:rsid w:val="009A1518"/>
    <w:rsid w:val="009A1EDA"/>
    <w:rsid w:val="009A59D5"/>
    <w:rsid w:val="009B3A27"/>
    <w:rsid w:val="009C504E"/>
    <w:rsid w:val="00A3201B"/>
    <w:rsid w:val="00A342FD"/>
    <w:rsid w:val="00A61ED5"/>
    <w:rsid w:val="00A90CA7"/>
    <w:rsid w:val="00AA0D0B"/>
    <w:rsid w:val="00AB0B3A"/>
    <w:rsid w:val="00AF3998"/>
    <w:rsid w:val="00AF68F6"/>
    <w:rsid w:val="00AF7265"/>
    <w:rsid w:val="00B0305C"/>
    <w:rsid w:val="00B22D53"/>
    <w:rsid w:val="00B4285C"/>
    <w:rsid w:val="00B51ABB"/>
    <w:rsid w:val="00B7714D"/>
    <w:rsid w:val="00B81879"/>
    <w:rsid w:val="00B93D25"/>
    <w:rsid w:val="00B96AF9"/>
    <w:rsid w:val="00BB465F"/>
    <w:rsid w:val="00BD254D"/>
    <w:rsid w:val="00BD3337"/>
    <w:rsid w:val="00C02995"/>
    <w:rsid w:val="00C14D38"/>
    <w:rsid w:val="00C271E3"/>
    <w:rsid w:val="00C51083"/>
    <w:rsid w:val="00C576B1"/>
    <w:rsid w:val="00C57E06"/>
    <w:rsid w:val="00C64D19"/>
    <w:rsid w:val="00C847E0"/>
    <w:rsid w:val="00C870D6"/>
    <w:rsid w:val="00CD0F80"/>
    <w:rsid w:val="00CF24B6"/>
    <w:rsid w:val="00CF3B8A"/>
    <w:rsid w:val="00D262FE"/>
    <w:rsid w:val="00D271FE"/>
    <w:rsid w:val="00D5746D"/>
    <w:rsid w:val="00D748A0"/>
    <w:rsid w:val="00DA2246"/>
    <w:rsid w:val="00DA7DE9"/>
    <w:rsid w:val="00DB0B7C"/>
    <w:rsid w:val="00DB7D76"/>
    <w:rsid w:val="00DC09DA"/>
    <w:rsid w:val="00DC61EF"/>
    <w:rsid w:val="00DD60FE"/>
    <w:rsid w:val="00DF5DAB"/>
    <w:rsid w:val="00E35918"/>
    <w:rsid w:val="00E376F0"/>
    <w:rsid w:val="00E46A08"/>
    <w:rsid w:val="00E67931"/>
    <w:rsid w:val="00E92F01"/>
    <w:rsid w:val="00EC43FF"/>
    <w:rsid w:val="00ED111D"/>
    <w:rsid w:val="00ED4A70"/>
    <w:rsid w:val="00EF1B70"/>
    <w:rsid w:val="00F17920"/>
    <w:rsid w:val="00F208FA"/>
    <w:rsid w:val="00F23E82"/>
    <w:rsid w:val="00F251CE"/>
    <w:rsid w:val="00F3572A"/>
    <w:rsid w:val="00FA3665"/>
    <w:rsid w:val="00FB2283"/>
    <w:rsid w:val="00FD4F57"/>
    <w:rsid w:val="00FE4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F018C"/>
  <w15:docId w15:val="{A15EEE46-84C6-4040-93E1-CD8FF4EC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56A6"/>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6E3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96AF9"/>
    <w:pPr>
      <w:ind w:left="720"/>
    </w:pPr>
    <w:rPr>
      <w:rFonts w:cs="Times New Roman"/>
    </w:rPr>
  </w:style>
  <w:style w:type="paragraph" w:styleId="Header">
    <w:name w:val="header"/>
    <w:basedOn w:val="Normal"/>
    <w:link w:val="HeaderChar"/>
    <w:uiPriority w:val="99"/>
    <w:unhideWhenUsed/>
    <w:rsid w:val="0008492E"/>
    <w:pPr>
      <w:tabs>
        <w:tab w:val="center" w:pos="4680"/>
        <w:tab w:val="right" w:pos="9360"/>
      </w:tabs>
    </w:pPr>
  </w:style>
  <w:style w:type="character" w:customStyle="1" w:styleId="HeaderChar">
    <w:name w:val="Header Char"/>
    <w:basedOn w:val="DefaultParagraphFont"/>
    <w:link w:val="Header"/>
    <w:uiPriority w:val="99"/>
    <w:rsid w:val="0008492E"/>
  </w:style>
  <w:style w:type="paragraph" w:styleId="Footer">
    <w:name w:val="footer"/>
    <w:basedOn w:val="Normal"/>
    <w:link w:val="FooterChar"/>
    <w:uiPriority w:val="99"/>
    <w:unhideWhenUsed/>
    <w:rsid w:val="0008492E"/>
    <w:pPr>
      <w:tabs>
        <w:tab w:val="center" w:pos="4680"/>
        <w:tab w:val="right" w:pos="9360"/>
      </w:tabs>
    </w:pPr>
  </w:style>
  <w:style w:type="character" w:customStyle="1" w:styleId="FooterChar">
    <w:name w:val="Footer Char"/>
    <w:basedOn w:val="DefaultParagraphFont"/>
    <w:link w:val="Footer"/>
    <w:uiPriority w:val="99"/>
    <w:rsid w:val="0008492E"/>
  </w:style>
  <w:style w:type="table" w:styleId="TableGrid">
    <w:name w:val="Table Grid"/>
    <w:basedOn w:val="TableNormal"/>
    <w:uiPriority w:val="39"/>
    <w:rsid w:val="002F4A5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0F1B"/>
    <w:rPr>
      <w:sz w:val="16"/>
      <w:szCs w:val="16"/>
    </w:rPr>
  </w:style>
  <w:style w:type="paragraph" w:styleId="CommentText">
    <w:name w:val="annotation text"/>
    <w:basedOn w:val="Normal"/>
    <w:link w:val="CommentTextChar"/>
    <w:uiPriority w:val="99"/>
    <w:semiHidden/>
    <w:unhideWhenUsed/>
    <w:rsid w:val="00360F1B"/>
    <w:rPr>
      <w:sz w:val="20"/>
      <w:szCs w:val="20"/>
    </w:rPr>
  </w:style>
  <w:style w:type="character" w:customStyle="1" w:styleId="CommentTextChar">
    <w:name w:val="Comment Text Char"/>
    <w:basedOn w:val="DefaultParagraphFont"/>
    <w:link w:val="CommentText"/>
    <w:uiPriority w:val="99"/>
    <w:semiHidden/>
    <w:rsid w:val="00360F1B"/>
    <w:rPr>
      <w:sz w:val="20"/>
      <w:szCs w:val="20"/>
    </w:rPr>
  </w:style>
  <w:style w:type="paragraph" w:styleId="CommentSubject">
    <w:name w:val="annotation subject"/>
    <w:basedOn w:val="CommentText"/>
    <w:next w:val="CommentText"/>
    <w:link w:val="CommentSubjectChar"/>
    <w:uiPriority w:val="99"/>
    <w:semiHidden/>
    <w:unhideWhenUsed/>
    <w:rsid w:val="00360F1B"/>
    <w:rPr>
      <w:b/>
      <w:bCs/>
    </w:rPr>
  </w:style>
  <w:style w:type="character" w:customStyle="1" w:styleId="CommentSubjectChar">
    <w:name w:val="Comment Subject Char"/>
    <w:basedOn w:val="CommentTextChar"/>
    <w:link w:val="CommentSubject"/>
    <w:uiPriority w:val="99"/>
    <w:semiHidden/>
    <w:rsid w:val="00360F1B"/>
    <w:rPr>
      <w:b/>
      <w:bCs/>
      <w:sz w:val="20"/>
      <w:szCs w:val="20"/>
    </w:rPr>
  </w:style>
  <w:style w:type="paragraph" w:styleId="BalloonText">
    <w:name w:val="Balloon Text"/>
    <w:basedOn w:val="Normal"/>
    <w:link w:val="BalloonTextChar"/>
    <w:uiPriority w:val="99"/>
    <w:semiHidden/>
    <w:unhideWhenUsed/>
    <w:rsid w:val="00360F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F1B"/>
    <w:rPr>
      <w:rFonts w:ascii="Segoe UI" w:hAnsi="Segoe UI" w:cs="Segoe UI"/>
      <w:sz w:val="18"/>
      <w:szCs w:val="18"/>
    </w:rPr>
  </w:style>
  <w:style w:type="paragraph" w:styleId="NormalWeb">
    <w:name w:val="Normal (Web)"/>
    <w:basedOn w:val="Normal"/>
    <w:uiPriority w:val="99"/>
    <w:unhideWhenUsed/>
    <w:rsid w:val="007856A6"/>
    <w:pPr>
      <w:widowControl/>
      <w:autoSpaceDE/>
      <w:autoSpaceDN/>
    </w:pPr>
    <w:rPr>
      <w:rFonts w:ascii="Times New Roman" w:eastAsiaTheme="minorHAnsi" w:hAnsi="Times New Roman" w:cs="Times New Roman"/>
      <w:sz w:val="24"/>
      <w:szCs w:val="24"/>
      <w:lang w:bidi="ar-SA"/>
    </w:rPr>
  </w:style>
  <w:style w:type="character" w:styleId="Hyperlink">
    <w:name w:val="Hyperlink"/>
    <w:basedOn w:val="DefaultParagraphFont"/>
    <w:uiPriority w:val="99"/>
    <w:unhideWhenUsed/>
    <w:rsid w:val="001D6F3A"/>
    <w:rPr>
      <w:color w:val="0563C1" w:themeColor="hyperlink"/>
      <w:u w:val="single"/>
    </w:rPr>
  </w:style>
  <w:style w:type="character" w:customStyle="1" w:styleId="UnresolvedMention1">
    <w:name w:val="Unresolved Mention1"/>
    <w:basedOn w:val="DefaultParagraphFont"/>
    <w:uiPriority w:val="99"/>
    <w:semiHidden/>
    <w:unhideWhenUsed/>
    <w:rsid w:val="001D6F3A"/>
    <w:rPr>
      <w:color w:val="605E5C"/>
      <w:shd w:val="clear" w:color="auto" w:fill="E1DFDD"/>
    </w:rPr>
  </w:style>
  <w:style w:type="character" w:customStyle="1" w:styleId="UnresolvedMention">
    <w:name w:val="Unresolved Mention"/>
    <w:basedOn w:val="DefaultParagraphFont"/>
    <w:uiPriority w:val="99"/>
    <w:semiHidden/>
    <w:unhideWhenUsed/>
    <w:rsid w:val="008829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72355">
      <w:bodyDiv w:val="1"/>
      <w:marLeft w:val="0"/>
      <w:marRight w:val="0"/>
      <w:marTop w:val="0"/>
      <w:marBottom w:val="0"/>
      <w:divBdr>
        <w:top w:val="none" w:sz="0" w:space="0" w:color="auto"/>
        <w:left w:val="none" w:sz="0" w:space="0" w:color="auto"/>
        <w:bottom w:val="none" w:sz="0" w:space="0" w:color="auto"/>
        <w:right w:val="none" w:sz="0" w:space="0" w:color="auto"/>
      </w:divBdr>
    </w:div>
    <w:div w:id="635649952">
      <w:bodyDiv w:val="1"/>
      <w:marLeft w:val="0"/>
      <w:marRight w:val="0"/>
      <w:marTop w:val="0"/>
      <w:marBottom w:val="0"/>
      <w:divBdr>
        <w:top w:val="none" w:sz="0" w:space="0" w:color="auto"/>
        <w:left w:val="none" w:sz="0" w:space="0" w:color="auto"/>
        <w:bottom w:val="none" w:sz="0" w:space="0" w:color="auto"/>
        <w:right w:val="none" w:sz="0" w:space="0" w:color="auto"/>
      </w:divBdr>
    </w:div>
    <w:div w:id="757558569">
      <w:bodyDiv w:val="1"/>
      <w:marLeft w:val="0"/>
      <w:marRight w:val="0"/>
      <w:marTop w:val="0"/>
      <w:marBottom w:val="0"/>
      <w:divBdr>
        <w:top w:val="none" w:sz="0" w:space="0" w:color="auto"/>
        <w:left w:val="none" w:sz="0" w:space="0" w:color="auto"/>
        <w:bottom w:val="none" w:sz="0" w:space="0" w:color="auto"/>
        <w:right w:val="none" w:sz="0" w:space="0" w:color="auto"/>
      </w:divBdr>
    </w:div>
    <w:div w:id="1508784440">
      <w:bodyDiv w:val="1"/>
      <w:marLeft w:val="0"/>
      <w:marRight w:val="0"/>
      <w:marTop w:val="0"/>
      <w:marBottom w:val="0"/>
      <w:divBdr>
        <w:top w:val="none" w:sz="0" w:space="0" w:color="auto"/>
        <w:left w:val="none" w:sz="0" w:space="0" w:color="auto"/>
        <w:bottom w:val="none" w:sz="0" w:space="0" w:color="auto"/>
        <w:right w:val="none" w:sz="0" w:space="0" w:color="auto"/>
      </w:divBdr>
    </w:div>
    <w:div w:id="175108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us.mimecast.com/s/htMBCKrBJ7I2LVlnT30CMK?domain=fdi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oneysmartcbi.fdic.gov/studen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abetest.com/" TargetMode="External"/><Relationship Id="rId5" Type="http://schemas.openxmlformats.org/officeDocument/2006/relationships/numbering" Target="numbering.xml"/><Relationship Id="rId15" Type="http://schemas.openxmlformats.org/officeDocument/2006/relationships/hyperlink" Target="https://www.online.colostate.edu/free-online-courses/conflict-manag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ightsquared.com/blog/the-top-10-customer-service-videos-on-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6BC1227DBC8243A699E75FE97CDB4C" ma:contentTypeVersion="12" ma:contentTypeDescription="Create a new document." ma:contentTypeScope="" ma:versionID="be4bd6210f01b9f12e6d3921cc6d4258">
  <xsd:schema xmlns:xsd="http://www.w3.org/2001/XMLSchema" xmlns:xs="http://www.w3.org/2001/XMLSchema" xmlns:p="http://schemas.microsoft.com/office/2006/metadata/properties" xmlns:ns2="65822021-fe53-491e-b795-c9f9d2be1278" xmlns:ns3="cb18b58b-8a47-44a6-b4e9-7d52089d2cd3" targetNamespace="http://schemas.microsoft.com/office/2006/metadata/properties" ma:root="true" ma:fieldsID="6a7ed57d7b01e7fbcaa2f7e91635c96b" ns2:_="" ns3:_="">
    <xsd:import namespace="65822021-fe53-491e-b795-c9f9d2be1278"/>
    <xsd:import namespace="cb18b58b-8a47-44a6-b4e9-7d52089d2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2021-fe53-491e-b795-c9f9d2be127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18b58b-8a47-44a6-b4e9-7d52089d2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7015C-3F8E-440C-9B90-CB6584A43C2B}">
  <ds:schemaRefs>
    <ds:schemaRef ds:uri="http://schemas.microsoft.com/sharepoint/v3/contenttype/forms"/>
  </ds:schemaRefs>
</ds:datastoreItem>
</file>

<file path=customXml/itemProps2.xml><?xml version="1.0" encoding="utf-8"?>
<ds:datastoreItem xmlns:ds="http://schemas.openxmlformats.org/officeDocument/2006/customXml" ds:itemID="{01160F17-9BDA-4299-8F4F-1B7A1A17CDB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BDF8B1-ACDC-4159-A97D-299BB6FFFE62}"/>
</file>

<file path=customXml/itemProps4.xml><?xml version="1.0" encoding="utf-8"?>
<ds:datastoreItem xmlns:ds="http://schemas.openxmlformats.org/officeDocument/2006/customXml" ds:itemID="{F22E244E-FAAA-4E9D-A307-F2E3D2DE8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8</Pages>
  <Words>3054</Words>
  <Characters>17409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Adams and Associates, Inc.</Company>
  <LinksUpToDate>false</LinksUpToDate>
  <CharactersWithSpaces>20423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Weber</dc:creator>
  <cp:lastModifiedBy>Susan Larson</cp:lastModifiedBy>
  <cp:revision>13</cp:revision>
  <cp:lastPrinted>2020-05-14T19:52:00Z</cp:lastPrinted>
  <dcterms:created xsi:type="dcterms:W3CDTF">2020-05-22T21:44:00Z</dcterms:created>
  <dcterms:modified xsi:type="dcterms:W3CDTF">2020-05-26T22:11:00Z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0x0101002F6BC1227DBC8243A699E75FE97CDB4C</vt:lpwstr>
  </property>
</Properties>
</file>